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0D" w:rsidRDefault="0007157F" w:rsidP="00623DAC">
      <w:pPr>
        <w:pStyle w:val="Nincstrkz"/>
        <w:jc w:val="both"/>
        <w:rPr>
          <w:rFonts w:ascii="Times New Roman" w:hAnsi="Times New Roman"/>
          <w:sz w:val="22"/>
          <w:szCs w:val="22"/>
        </w:rPr>
      </w:pPr>
      <w:r w:rsidRPr="00C27585">
        <w:rPr>
          <w:rFonts w:ascii="Times New Roman" w:hAnsi="Times New Roman"/>
          <w:sz w:val="22"/>
          <w:szCs w:val="22"/>
        </w:rPr>
        <w:t>Előzetes megjegyzés</w:t>
      </w:r>
      <w:r w:rsidR="002246D3">
        <w:rPr>
          <w:rFonts w:ascii="Times New Roman" w:hAnsi="Times New Roman"/>
          <w:sz w:val="22"/>
          <w:szCs w:val="22"/>
        </w:rPr>
        <w:t xml:space="preserve"> 1</w:t>
      </w:r>
      <w:r w:rsidRPr="00C27585">
        <w:rPr>
          <w:rFonts w:ascii="Times New Roman" w:hAnsi="Times New Roman"/>
          <w:sz w:val="22"/>
          <w:szCs w:val="22"/>
        </w:rPr>
        <w:t xml:space="preserve">. </w:t>
      </w:r>
    </w:p>
    <w:p w:rsidR="0007157F" w:rsidRPr="00A96EB2" w:rsidRDefault="0007157F" w:rsidP="00623DAC">
      <w:pPr>
        <w:pStyle w:val="Nincstrkz"/>
        <w:jc w:val="both"/>
        <w:rPr>
          <w:rFonts w:ascii="Times New Roman" w:hAnsi="Times New Roman"/>
          <w:sz w:val="22"/>
          <w:szCs w:val="22"/>
        </w:rPr>
      </w:pPr>
      <w:r w:rsidRPr="00C27585">
        <w:rPr>
          <w:rFonts w:ascii="Times New Roman" w:hAnsi="Times New Roman"/>
          <w:sz w:val="22"/>
          <w:szCs w:val="22"/>
        </w:rPr>
        <w:t xml:space="preserve">Az </w:t>
      </w:r>
      <w:r w:rsidR="00565E0D">
        <w:rPr>
          <w:rFonts w:ascii="Times New Roman" w:hAnsi="Times New Roman"/>
          <w:sz w:val="22"/>
          <w:szCs w:val="22"/>
        </w:rPr>
        <w:t xml:space="preserve">alábbi </w:t>
      </w:r>
      <w:r w:rsidRPr="00C27585">
        <w:rPr>
          <w:rFonts w:ascii="Times New Roman" w:hAnsi="Times New Roman"/>
          <w:sz w:val="22"/>
          <w:szCs w:val="22"/>
        </w:rPr>
        <w:t xml:space="preserve">érvben szereplő </w:t>
      </w:r>
      <w:r w:rsidR="002246D3">
        <w:rPr>
          <w:rFonts w:ascii="Times New Roman" w:hAnsi="Times New Roman"/>
          <w:i/>
          <w:sz w:val="22"/>
          <w:szCs w:val="22"/>
        </w:rPr>
        <w:t>tempor</w:t>
      </w:r>
      <w:r w:rsidR="00122A9A">
        <w:rPr>
          <w:rFonts w:ascii="Times New Roman" w:hAnsi="Times New Roman"/>
          <w:i/>
          <w:sz w:val="22"/>
          <w:szCs w:val="22"/>
        </w:rPr>
        <w:t>ális</w:t>
      </w:r>
      <w:r w:rsidRPr="00C27585">
        <w:rPr>
          <w:rFonts w:ascii="Times New Roman" w:hAnsi="Times New Roman"/>
          <w:sz w:val="22"/>
          <w:szCs w:val="22"/>
        </w:rPr>
        <w:t xml:space="preserve"> annyit tesz, hogy </w:t>
      </w:r>
      <w:r w:rsidR="002246D3">
        <w:rPr>
          <w:rFonts w:ascii="Times New Roman" w:hAnsi="Times New Roman"/>
          <w:sz w:val="22"/>
          <w:szCs w:val="22"/>
        </w:rPr>
        <w:t>vala</w:t>
      </w:r>
      <w:r w:rsidR="00122A9A">
        <w:rPr>
          <w:rFonts w:ascii="Times New Roman" w:hAnsi="Times New Roman"/>
          <w:sz w:val="22"/>
          <w:szCs w:val="22"/>
        </w:rPr>
        <w:t>mi</w:t>
      </w:r>
      <w:r w:rsidR="002246D3">
        <w:rPr>
          <w:rFonts w:ascii="Times New Roman" w:hAnsi="Times New Roman"/>
          <w:sz w:val="22"/>
          <w:szCs w:val="22"/>
        </w:rPr>
        <w:t xml:space="preserve"> </w:t>
      </w:r>
      <w:r w:rsidR="00565E0D">
        <w:rPr>
          <w:rFonts w:ascii="Times New Roman" w:hAnsi="Times New Roman"/>
          <w:sz w:val="22"/>
          <w:szCs w:val="22"/>
        </w:rPr>
        <w:t>„</w:t>
      </w:r>
      <w:r w:rsidRPr="00C27585">
        <w:rPr>
          <w:rFonts w:ascii="Times New Roman" w:hAnsi="Times New Roman"/>
          <w:sz w:val="22"/>
          <w:szCs w:val="22"/>
        </w:rPr>
        <w:t>valóságosan</w:t>
      </w:r>
      <w:r w:rsidR="00565E0D">
        <w:rPr>
          <w:rFonts w:ascii="Times New Roman" w:hAnsi="Times New Roman"/>
          <w:sz w:val="22"/>
          <w:szCs w:val="22"/>
        </w:rPr>
        <w:t>”</w:t>
      </w:r>
      <w:r w:rsidRPr="00C27585">
        <w:rPr>
          <w:rFonts w:ascii="Times New Roman" w:hAnsi="Times New Roman"/>
          <w:sz w:val="22"/>
          <w:szCs w:val="22"/>
        </w:rPr>
        <w:t xml:space="preserve"> </w:t>
      </w:r>
      <w:r w:rsidR="002246D3" w:rsidRPr="00C27585">
        <w:rPr>
          <w:rFonts w:ascii="Times New Roman" w:hAnsi="Times New Roman"/>
          <w:sz w:val="22"/>
          <w:szCs w:val="22"/>
        </w:rPr>
        <w:t>idői</w:t>
      </w:r>
      <w:r w:rsidRPr="00C27585">
        <w:rPr>
          <w:rFonts w:ascii="Times New Roman" w:hAnsi="Times New Roman"/>
          <w:sz w:val="22"/>
          <w:szCs w:val="22"/>
        </w:rPr>
        <w:t xml:space="preserve"> </w:t>
      </w:r>
      <w:r w:rsidR="00623DAC">
        <w:rPr>
          <w:rFonts w:ascii="Times New Roman" w:hAnsi="Times New Roman"/>
          <w:sz w:val="22"/>
          <w:szCs w:val="22"/>
        </w:rPr>
        <w:t xml:space="preserve">abban az értelemben, </w:t>
      </w:r>
      <w:r w:rsidR="006E09AF">
        <w:rPr>
          <w:rFonts w:ascii="Times New Roman" w:hAnsi="Times New Roman"/>
          <w:sz w:val="22"/>
          <w:szCs w:val="22"/>
        </w:rPr>
        <w:t>a</w:t>
      </w:r>
      <w:r w:rsidR="00623DAC">
        <w:rPr>
          <w:rFonts w:ascii="Times New Roman" w:hAnsi="Times New Roman"/>
          <w:sz w:val="22"/>
          <w:szCs w:val="22"/>
        </w:rPr>
        <w:t xml:space="preserve">hogy Kantnál </w:t>
      </w:r>
      <w:r w:rsidRPr="00C27585">
        <w:rPr>
          <w:rFonts w:ascii="Times New Roman" w:hAnsi="Times New Roman"/>
          <w:sz w:val="22"/>
          <w:szCs w:val="22"/>
        </w:rPr>
        <w:t xml:space="preserve">a </w:t>
      </w:r>
      <w:r w:rsidR="00293EB2" w:rsidRPr="00C27585">
        <w:rPr>
          <w:rFonts w:ascii="Times New Roman" w:hAnsi="Times New Roman"/>
          <w:sz w:val="22"/>
          <w:szCs w:val="22"/>
        </w:rPr>
        <w:t>„belső szemlélet valóságos formája</w:t>
      </w:r>
      <w:r w:rsidRPr="00C27585">
        <w:rPr>
          <w:rFonts w:ascii="Times New Roman" w:hAnsi="Times New Roman"/>
          <w:sz w:val="22"/>
          <w:szCs w:val="22"/>
        </w:rPr>
        <w:t>” együtt</w:t>
      </w:r>
      <w:r w:rsidR="00122A9A">
        <w:rPr>
          <w:rFonts w:ascii="Times New Roman" w:hAnsi="Times New Roman"/>
          <w:sz w:val="22"/>
          <w:szCs w:val="22"/>
        </w:rPr>
        <w:t>,</w:t>
      </w:r>
      <w:r w:rsidR="002246D3">
        <w:rPr>
          <w:rFonts w:ascii="Times New Roman" w:hAnsi="Times New Roman"/>
          <w:sz w:val="22"/>
          <w:szCs w:val="22"/>
        </w:rPr>
        <w:t xml:space="preserve"> egyszerre </w:t>
      </w:r>
      <w:r w:rsidRPr="00C27585">
        <w:rPr>
          <w:rFonts w:ascii="Times New Roman" w:hAnsi="Times New Roman"/>
          <w:sz w:val="22"/>
          <w:szCs w:val="22"/>
        </w:rPr>
        <w:t xml:space="preserve">jelent </w:t>
      </w:r>
      <w:r w:rsidRPr="002246D3">
        <w:rPr>
          <w:rFonts w:ascii="Times New Roman" w:hAnsi="Times New Roman"/>
          <w:i/>
          <w:sz w:val="22"/>
          <w:szCs w:val="22"/>
        </w:rPr>
        <w:t>időt és időmeghatározást</w:t>
      </w:r>
      <w:r w:rsidRPr="00C27585">
        <w:rPr>
          <w:rFonts w:ascii="Times New Roman" w:hAnsi="Times New Roman"/>
          <w:sz w:val="22"/>
          <w:szCs w:val="22"/>
        </w:rPr>
        <w:t xml:space="preserve">. [TÉK </w:t>
      </w:r>
      <w:proofErr w:type="gramStart"/>
      <w:r w:rsidRPr="00C27585">
        <w:rPr>
          <w:rFonts w:ascii="Times New Roman" w:hAnsi="Times New Roman"/>
          <w:sz w:val="22"/>
          <w:szCs w:val="22"/>
        </w:rPr>
        <w:t>A</w:t>
      </w:r>
      <w:proofErr w:type="gramEnd"/>
      <w:r w:rsidRPr="00C27585">
        <w:rPr>
          <w:rFonts w:ascii="Times New Roman" w:hAnsi="Times New Roman"/>
          <w:sz w:val="22"/>
          <w:szCs w:val="22"/>
        </w:rPr>
        <w:t xml:space="preserve"> 37 / B 54] Az ész </w:t>
      </w:r>
      <w:r w:rsidRPr="00623DAC">
        <w:rPr>
          <w:rFonts w:ascii="Times New Roman" w:hAnsi="Times New Roman"/>
          <w:i/>
          <w:sz w:val="22"/>
          <w:szCs w:val="22"/>
        </w:rPr>
        <w:t>immanens</w:t>
      </w:r>
      <w:r w:rsidRPr="00C27585">
        <w:rPr>
          <w:rFonts w:ascii="Times New Roman" w:hAnsi="Times New Roman"/>
          <w:sz w:val="22"/>
          <w:szCs w:val="22"/>
        </w:rPr>
        <w:t xml:space="preserve"> használata</w:t>
      </w:r>
      <w:r w:rsidR="00623DAC">
        <w:rPr>
          <w:rFonts w:ascii="Times New Roman" w:hAnsi="Times New Roman"/>
          <w:sz w:val="22"/>
          <w:szCs w:val="22"/>
        </w:rPr>
        <w:t xml:space="preserve"> –</w:t>
      </w:r>
      <w:r w:rsidR="009E5512">
        <w:rPr>
          <w:rFonts w:ascii="Times New Roman" w:hAnsi="Times New Roman"/>
          <w:sz w:val="22"/>
          <w:szCs w:val="22"/>
        </w:rPr>
        <w:t xml:space="preserve"> </w:t>
      </w:r>
      <w:r w:rsidR="00C62CB8">
        <w:rPr>
          <w:rFonts w:ascii="Times New Roman" w:hAnsi="Times New Roman"/>
          <w:sz w:val="22"/>
          <w:szCs w:val="22"/>
        </w:rPr>
        <w:t xml:space="preserve">a </w:t>
      </w:r>
      <w:r w:rsidR="00623DAC">
        <w:rPr>
          <w:rFonts w:ascii="Times New Roman" w:hAnsi="Times New Roman"/>
          <w:sz w:val="22"/>
          <w:szCs w:val="22"/>
        </w:rPr>
        <w:t>tapasztalás</w:t>
      </w:r>
      <w:r w:rsidR="00C62C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62CB8">
        <w:rPr>
          <w:rFonts w:ascii="Times New Roman" w:hAnsi="Times New Roman"/>
          <w:sz w:val="22"/>
          <w:szCs w:val="22"/>
        </w:rPr>
        <w:t>elveiként</w:t>
      </w:r>
      <w:proofErr w:type="spellEnd"/>
      <w:r w:rsidR="00623DAC">
        <w:rPr>
          <w:rFonts w:ascii="Times New Roman" w:hAnsi="Times New Roman"/>
          <w:sz w:val="22"/>
          <w:szCs w:val="22"/>
        </w:rPr>
        <w:t xml:space="preserve"> –</w:t>
      </w:r>
      <w:r w:rsidRPr="00C27585">
        <w:rPr>
          <w:rFonts w:ascii="Times New Roman" w:hAnsi="Times New Roman"/>
          <w:sz w:val="22"/>
          <w:szCs w:val="22"/>
        </w:rPr>
        <w:t xml:space="preserve"> </w:t>
      </w:r>
      <w:r w:rsidRPr="00C27585">
        <w:rPr>
          <w:rFonts w:ascii="Times New Roman" w:hAnsi="Times New Roman"/>
          <w:i/>
          <w:sz w:val="22"/>
          <w:szCs w:val="22"/>
        </w:rPr>
        <w:t>A tiszta ész kritikája</w:t>
      </w:r>
      <w:r w:rsidRPr="00C27585">
        <w:rPr>
          <w:rFonts w:ascii="Times New Roman" w:hAnsi="Times New Roman"/>
          <w:sz w:val="22"/>
          <w:szCs w:val="22"/>
        </w:rPr>
        <w:t xml:space="preserve"> szerint értendő</w:t>
      </w:r>
      <w:r w:rsidR="00623DAC">
        <w:rPr>
          <w:rFonts w:ascii="Times New Roman" w:hAnsi="Times New Roman"/>
          <w:sz w:val="22"/>
          <w:szCs w:val="22"/>
        </w:rPr>
        <w:t xml:space="preserve">. </w:t>
      </w:r>
      <w:r w:rsidR="003502DD">
        <w:rPr>
          <w:rFonts w:ascii="Times New Roman" w:hAnsi="Times New Roman"/>
          <w:sz w:val="22"/>
          <w:szCs w:val="22"/>
        </w:rPr>
        <w:t xml:space="preserve"> [TÉK B 352]</w:t>
      </w:r>
      <w:r w:rsidRPr="00C27585">
        <w:rPr>
          <w:rFonts w:ascii="Times New Roman" w:hAnsi="Times New Roman"/>
          <w:sz w:val="22"/>
          <w:szCs w:val="22"/>
        </w:rPr>
        <w:t xml:space="preserve"> A szemlélet </w:t>
      </w:r>
      <w:r w:rsidR="00293EB2" w:rsidRPr="00C27585">
        <w:rPr>
          <w:rFonts w:ascii="Times New Roman" w:hAnsi="Times New Roman"/>
          <w:sz w:val="22"/>
          <w:szCs w:val="22"/>
        </w:rPr>
        <w:t>teljes</w:t>
      </w:r>
      <w:r w:rsidR="00172AE2" w:rsidRPr="00C27585">
        <w:rPr>
          <w:rFonts w:ascii="Times New Roman" w:hAnsi="Times New Roman"/>
          <w:sz w:val="22"/>
          <w:szCs w:val="22"/>
        </w:rPr>
        <w:t>, avagy tág</w:t>
      </w:r>
      <w:r w:rsidR="00293EB2" w:rsidRPr="00C27585">
        <w:rPr>
          <w:rFonts w:ascii="Times New Roman" w:hAnsi="Times New Roman"/>
          <w:sz w:val="22"/>
          <w:szCs w:val="22"/>
        </w:rPr>
        <w:t xml:space="preserve"> </w:t>
      </w:r>
      <w:r w:rsidR="00565E0D">
        <w:rPr>
          <w:rFonts w:ascii="Times New Roman" w:hAnsi="Times New Roman"/>
          <w:sz w:val="22"/>
          <w:szCs w:val="22"/>
        </w:rPr>
        <w:t>jelentése</w:t>
      </w:r>
      <w:r w:rsidRPr="00C27585">
        <w:rPr>
          <w:rFonts w:ascii="Times New Roman" w:hAnsi="Times New Roman"/>
          <w:sz w:val="22"/>
          <w:szCs w:val="22"/>
        </w:rPr>
        <w:t xml:space="preserve"> megfelel </w:t>
      </w:r>
      <w:r w:rsidRPr="00C27585">
        <w:rPr>
          <w:rFonts w:ascii="Times New Roman" w:hAnsi="Times New Roman"/>
          <w:i/>
          <w:sz w:val="22"/>
          <w:szCs w:val="22"/>
        </w:rPr>
        <w:t>Az ítélőerő kritikája</w:t>
      </w:r>
      <w:r w:rsidRPr="00C27585">
        <w:rPr>
          <w:rFonts w:ascii="Times New Roman" w:hAnsi="Times New Roman"/>
          <w:sz w:val="22"/>
          <w:szCs w:val="22"/>
        </w:rPr>
        <w:t xml:space="preserve"> 59.</w:t>
      </w:r>
      <w:r w:rsidR="00565E0D">
        <w:rPr>
          <w:rFonts w:ascii="Times New Roman" w:hAnsi="Times New Roman"/>
          <w:sz w:val="22"/>
          <w:szCs w:val="22"/>
        </w:rPr>
        <w:t xml:space="preserve"> </w:t>
      </w:r>
      <w:r w:rsidR="00122A9A">
        <w:rPr>
          <w:rFonts w:ascii="Times New Roman" w:hAnsi="Times New Roman"/>
          <w:sz w:val="22"/>
          <w:szCs w:val="22"/>
        </w:rPr>
        <w:t xml:space="preserve">§-ban </w:t>
      </w:r>
      <w:r w:rsidRPr="00C27585">
        <w:rPr>
          <w:rFonts w:ascii="Times New Roman" w:hAnsi="Times New Roman"/>
          <w:sz w:val="22"/>
          <w:szCs w:val="22"/>
        </w:rPr>
        <w:t>tárgyalt „intuitív szemlélet</w:t>
      </w:r>
      <w:r w:rsidR="00293EB2" w:rsidRPr="00C27585">
        <w:rPr>
          <w:rFonts w:ascii="Times New Roman" w:hAnsi="Times New Roman"/>
          <w:sz w:val="22"/>
          <w:szCs w:val="22"/>
        </w:rPr>
        <w:t>nek</w:t>
      </w:r>
      <w:r w:rsidRPr="00C27585">
        <w:rPr>
          <w:rFonts w:ascii="Times New Roman" w:hAnsi="Times New Roman"/>
          <w:sz w:val="22"/>
          <w:szCs w:val="22"/>
        </w:rPr>
        <w:t xml:space="preserve">”, amelynek </w:t>
      </w:r>
      <w:r w:rsidR="00293EB2" w:rsidRPr="00C27585">
        <w:rPr>
          <w:rFonts w:ascii="Times New Roman" w:hAnsi="Times New Roman"/>
          <w:sz w:val="22"/>
          <w:szCs w:val="22"/>
        </w:rPr>
        <w:t>van</w:t>
      </w:r>
      <w:r w:rsidRPr="00C27585">
        <w:rPr>
          <w:rFonts w:ascii="Times New Roman" w:hAnsi="Times New Roman"/>
          <w:sz w:val="22"/>
          <w:szCs w:val="22"/>
        </w:rPr>
        <w:t xml:space="preserve"> érzéki (</w:t>
      </w:r>
      <w:r w:rsidR="00293EB2" w:rsidRPr="00C27585">
        <w:rPr>
          <w:rFonts w:ascii="Times New Roman" w:hAnsi="Times New Roman"/>
          <w:sz w:val="22"/>
          <w:szCs w:val="22"/>
        </w:rPr>
        <w:t xml:space="preserve">sematikus, </w:t>
      </w:r>
      <w:r w:rsidR="00172AE2" w:rsidRPr="00C27585">
        <w:rPr>
          <w:rFonts w:ascii="Times New Roman" w:hAnsi="Times New Roman"/>
          <w:sz w:val="22"/>
          <w:szCs w:val="22"/>
        </w:rPr>
        <w:t>immanens) és a sematizálás</w:t>
      </w:r>
      <w:r w:rsidR="006E09AF">
        <w:rPr>
          <w:rFonts w:ascii="Times New Roman" w:hAnsi="Times New Roman"/>
          <w:sz w:val="22"/>
          <w:szCs w:val="22"/>
        </w:rPr>
        <w:t>sal</w:t>
      </w:r>
      <w:r w:rsidRPr="00C27585">
        <w:rPr>
          <w:rFonts w:ascii="Times New Roman" w:hAnsi="Times New Roman"/>
          <w:sz w:val="22"/>
          <w:szCs w:val="22"/>
        </w:rPr>
        <w:t xml:space="preserve"> </w:t>
      </w:r>
      <w:r w:rsidR="00172AE2" w:rsidRPr="00C27585">
        <w:rPr>
          <w:rFonts w:ascii="Times New Roman" w:hAnsi="Times New Roman"/>
          <w:sz w:val="22"/>
          <w:szCs w:val="22"/>
        </w:rPr>
        <w:t>cs</w:t>
      </w:r>
      <w:r w:rsidR="00623DAC">
        <w:rPr>
          <w:rFonts w:ascii="Times New Roman" w:hAnsi="Times New Roman"/>
          <w:sz w:val="22"/>
          <w:szCs w:val="22"/>
        </w:rPr>
        <w:t>ak</w:t>
      </w:r>
      <w:r w:rsidR="00293EB2" w:rsidRPr="00C2758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C27585">
        <w:rPr>
          <w:rFonts w:ascii="Times New Roman" w:hAnsi="Times New Roman"/>
          <w:sz w:val="22"/>
          <w:szCs w:val="22"/>
        </w:rPr>
        <w:t>analóg</w:t>
      </w:r>
      <w:proofErr w:type="gramEnd"/>
      <w:r w:rsidR="00293EB2" w:rsidRPr="00C27585">
        <w:rPr>
          <w:rFonts w:ascii="Times New Roman" w:hAnsi="Times New Roman"/>
          <w:sz w:val="22"/>
          <w:szCs w:val="22"/>
        </w:rPr>
        <w:t xml:space="preserve"> (szimbolikus</w:t>
      </w:r>
      <w:r w:rsidR="00623DAC">
        <w:rPr>
          <w:rFonts w:ascii="Times New Roman" w:hAnsi="Times New Roman"/>
          <w:sz w:val="22"/>
          <w:szCs w:val="22"/>
        </w:rPr>
        <w:t>, nem-immanens</w:t>
      </w:r>
      <w:r w:rsidRPr="00C27585">
        <w:rPr>
          <w:rFonts w:ascii="Times New Roman" w:hAnsi="Times New Roman"/>
          <w:sz w:val="22"/>
          <w:szCs w:val="22"/>
        </w:rPr>
        <w:t>) válfaja.</w:t>
      </w:r>
      <w:r w:rsidR="00623DAC">
        <w:rPr>
          <w:rFonts w:ascii="Times New Roman" w:hAnsi="Times New Roman"/>
          <w:sz w:val="22"/>
          <w:szCs w:val="22"/>
        </w:rPr>
        <w:t xml:space="preserve"> </w:t>
      </w:r>
      <w:r w:rsidR="00293EB2" w:rsidRPr="00C27585">
        <w:rPr>
          <w:rFonts w:ascii="Times New Roman" w:hAnsi="Times New Roman"/>
          <w:sz w:val="22"/>
          <w:szCs w:val="22"/>
        </w:rPr>
        <w:t>A</w:t>
      </w:r>
      <w:r w:rsidR="00172AE2" w:rsidRPr="00C27585">
        <w:rPr>
          <w:rFonts w:ascii="Times New Roman" w:hAnsi="Times New Roman"/>
          <w:sz w:val="22"/>
          <w:szCs w:val="22"/>
        </w:rPr>
        <w:t xml:space="preserve"> </w:t>
      </w:r>
      <w:r w:rsidR="00B01BBE" w:rsidRPr="00C27585">
        <w:rPr>
          <w:rFonts w:ascii="Times New Roman" w:hAnsi="Times New Roman"/>
          <w:sz w:val="22"/>
          <w:szCs w:val="22"/>
        </w:rPr>
        <w:t>cím</w:t>
      </w:r>
      <w:r w:rsidR="00172AE2" w:rsidRPr="00C27585">
        <w:rPr>
          <w:rFonts w:ascii="Times New Roman" w:hAnsi="Times New Roman"/>
          <w:sz w:val="22"/>
          <w:szCs w:val="22"/>
        </w:rPr>
        <w:t>rövidít</w:t>
      </w:r>
      <w:r w:rsidR="00B01BBE" w:rsidRPr="00C27585">
        <w:rPr>
          <w:rFonts w:ascii="Times New Roman" w:hAnsi="Times New Roman"/>
          <w:sz w:val="22"/>
          <w:szCs w:val="22"/>
        </w:rPr>
        <w:t xml:space="preserve">és nélküli hivatkozások </w:t>
      </w:r>
      <w:r w:rsidR="007B0069">
        <w:rPr>
          <w:rFonts w:ascii="Times New Roman" w:hAnsi="Times New Roman"/>
          <w:sz w:val="22"/>
          <w:szCs w:val="22"/>
        </w:rPr>
        <w:t xml:space="preserve">mind </w:t>
      </w:r>
      <w:proofErr w:type="gramStart"/>
      <w:r w:rsidR="00623DAC">
        <w:rPr>
          <w:rFonts w:ascii="Times New Roman" w:hAnsi="Times New Roman"/>
          <w:i/>
          <w:sz w:val="22"/>
          <w:szCs w:val="22"/>
        </w:rPr>
        <w:t>A</w:t>
      </w:r>
      <w:proofErr w:type="gramEnd"/>
      <w:r w:rsidR="00623DAC">
        <w:rPr>
          <w:rFonts w:ascii="Times New Roman" w:hAnsi="Times New Roman"/>
          <w:i/>
          <w:sz w:val="22"/>
          <w:szCs w:val="22"/>
        </w:rPr>
        <w:t xml:space="preserve"> tiszta ész kritikájá</w:t>
      </w:r>
      <w:r w:rsidR="00623DAC">
        <w:rPr>
          <w:rFonts w:ascii="Times New Roman" w:hAnsi="Times New Roman"/>
          <w:sz w:val="22"/>
          <w:szCs w:val="22"/>
        </w:rPr>
        <w:t xml:space="preserve">ra vonatkoznak, </w:t>
      </w:r>
      <w:r w:rsidR="007B0069">
        <w:rPr>
          <w:rFonts w:ascii="Times New Roman" w:hAnsi="Times New Roman"/>
          <w:sz w:val="22"/>
          <w:szCs w:val="22"/>
        </w:rPr>
        <w:t>é</w:t>
      </w:r>
      <w:r w:rsidR="00B01BBE" w:rsidRPr="00C27585">
        <w:rPr>
          <w:rFonts w:ascii="Times New Roman" w:hAnsi="Times New Roman"/>
          <w:sz w:val="22"/>
          <w:szCs w:val="22"/>
        </w:rPr>
        <w:t xml:space="preserve">s annak </w:t>
      </w:r>
      <w:r w:rsidR="00C27585" w:rsidRPr="00C27585">
        <w:rPr>
          <w:rFonts w:ascii="Times New Roman" w:hAnsi="Times New Roman"/>
          <w:sz w:val="22"/>
          <w:szCs w:val="22"/>
        </w:rPr>
        <w:t>szokott idézési módját követik.</w:t>
      </w:r>
      <w:r w:rsidR="00A24487">
        <w:rPr>
          <w:rFonts w:ascii="Times New Roman" w:hAnsi="Times New Roman"/>
          <w:sz w:val="22"/>
          <w:szCs w:val="22"/>
        </w:rPr>
        <w:t xml:space="preserve"> TÉK</w:t>
      </w:r>
      <w:r w:rsidR="00623DAC">
        <w:rPr>
          <w:rFonts w:ascii="Times New Roman" w:hAnsi="Times New Roman"/>
          <w:sz w:val="22"/>
          <w:szCs w:val="22"/>
        </w:rPr>
        <w:t>:</w:t>
      </w:r>
      <w:r w:rsidR="00A24487">
        <w:rPr>
          <w:rFonts w:ascii="Times New Roman" w:hAnsi="Times New Roman"/>
          <w:sz w:val="22"/>
          <w:szCs w:val="22"/>
        </w:rPr>
        <w:t xml:space="preserve"> </w:t>
      </w:r>
      <w:r w:rsidR="00A24487" w:rsidRPr="00A24487">
        <w:rPr>
          <w:rFonts w:ascii="Times New Roman" w:hAnsi="Times New Roman"/>
          <w:i/>
          <w:sz w:val="22"/>
          <w:szCs w:val="22"/>
        </w:rPr>
        <w:t xml:space="preserve">A tiszta ész </w:t>
      </w:r>
      <w:r w:rsidR="00A24487" w:rsidRPr="00C62CB8">
        <w:rPr>
          <w:rFonts w:ascii="Times New Roman" w:hAnsi="Times New Roman"/>
          <w:i/>
          <w:sz w:val="22"/>
          <w:szCs w:val="22"/>
        </w:rPr>
        <w:t>kritikája</w:t>
      </w:r>
      <w:r w:rsidR="00A24487" w:rsidRPr="00C62CB8">
        <w:rPr>
          <w:rFonts w:ascii="Times New Roman" w:hAnsi="Times New Roman"/>
          <w:sz w:val="22"/>
          <w:szCs w:val="22"/>
        </w:rPr>
        <w:t xml:space="preserve">. Ford. Kis </w:t>
      </w:r>
      <w:r w:rsidR="00A96EB2" w:rsidRPr="00C62CB8">
        <w:rPr>
          <w:rFonts w:ascii="Times New Roman" w:hAnsi="Times New Roman"/>
          <w:sz w:val="22"/>
          <w:szCs w:val="22"/>
        </w:rPr>
        <w:t>János. Budapest, Atlantisz, 2004</w:t>
      </w:r>
      <w:r w:rsidR="00A24487" w:rsidRPr="00C62CB8">
        <w:rPr>
          <w:rFonts w:ascii="Times New Roman" w:hAnsi="Times New Roman"/>
          <w:sz w:val="22"/>
          <w:szCs w:val="22"/>
        </w:rPr>
        <w:t>.</w:t>
      </w:r>
      <w:r w:rsidR="00C27585" w:rsidRPr="00C62CB8">
        <w:rPr>
          <w:rFonts w:ascii="Times New Roman" w:hAnsi="Times New Roman"/>
          <w:sz w:val="22"/>
          <w:szCs w:val="22"/>
        </w:rPr>
        <w:t xml:space="preserve"> </w:t>
      </w:r>
      <w:r w:rsidR="00623DAC" w:rsidRPr="00C62CB8">
        <w:rPr>
          <w:rFonts w:ascii="Times New Roman" w:hAnsi="Times New Roman"/>
          <w:sz w:val="22"/>
          <w:szCs w:val="22"/>
        </w:rPr>
        <w:t>A címrövidítés</w:t>
      </w:r>
      <w:r w:rsidR="003502DD" w:rsidRPr="00C62CB8">
        <w:rPr>
          <w:rFonts w:ascii="Times New Roman" w:hAnsi="Times New Roman"/>
          <w:sz w:val="22"/>
          <w:szCs w:val="22"/>
        </w:rPr>
        <w:t>es</w:t>
      </w:r>
      <w:r w:rsidR="00623DAC" w:rsidRPr="00C62CB8">
        <w:rPr>
          <w:rFonts w:ascii="Times New Roman" w:hAnsi="Times New Roman"/>
          <w:sz w:val="22"/>
          <w:szCs w:val="22"/>
        </w:rPr>
        <w:t xml:space="preserve"> hivatkozás</w:t>
      </w:r>
      <w:r w:rsidR="007B0069" w:rsidRPr="00C62CB8">
        <w:rPr>
          <w:rFonts w:ascii="Times New Roman" w:hAnsi="Times New Roman"/>
          <w:sz w:val="22"/>
          <w:szCs w:val="22"/>
        </w:rPr>
        <w:t>ok</w:t>
      </w:r>
      <w:r w:rsidR="00623DAC" w:rsidRPr="00C62CB8">
        <w:rPr>
          <w:rFonts w:ascii="Times New Roman" w:hAnsi="Times New Roman"/>
          <w:sz w:val="22"/>
          <w:szCs w:val="22"/>
        </w:rPr>
        <w:t xml:space="preserve"> lelőhely</w:t>
      </w:r>
      <w:r w:rsidR="003502DD" w:rsidRPr="00C62CB8">
        <w:rPr>
          <w:rFonts w:ascii="Times New Roman" w:hAnsi="Times New Roman"/>
          <w:sz w:val="22"/>
          <w:szCs w:val="22"/>
        </w:rPr>
        <w:t>e</w:t>
      </w:r>
      <w:r w:rsidR="007B0069" w:rsidRPr="00C62CB8">
        <w:rPr>
          <w:rFonts w:ascii="Times New Roman" w:hAnsi="Times New Roman"/>
          <w:sz w:val="22"/>
          <w:szCs w:val="22"/>
        </w:rPr>
        <w:t>i</w:t>
      </w:r>
      <w:r w:rsidR="003502DD" w:rsidRPr="00C62CB8">
        <w:rPr>
          <w:rFonts w:ascii="Times New Roman" w:hAnsi="Times New Roman"/>
          <w:sz w:val="22"/>
          <w:szCs w:val="22"/>
        </w:rPr>
        <w:t xml:space="preserve"> a következő</w:t>
      </w:r>
      <w:r w:rsidR="007B0069" w:rsidRPr="00C62CB8">
        <w:rPr>
          <w:rFonts w:ascii="Times New Roman" w:hAnsi="Times New Roman"/>
          <w:sz w:val="22"/>
          <w:szCs w:val="22"/>
        </w:rPr>
        <w:t>k</w:t>
      </w:r>
      <w:r w:rsidR="003502DD" w:rsidRPr="00C62CB8">
        <w:rPr>
          <w:rFonts w:ascii="Times New Roman" w:hAnsi="Times New Roman"/>
          <w:sz w:val="22"/>
          <w:szCs w:val="22"/>
        </w:rPr>
        <w:t xml:space="preserve">. </w:t>
      </w:r>
      <w:r w:rsidR="00C27585" w:rsidRPr="00C62CB8">
        <w:rPr>
          <w:rFonts w:ascii="Times New Roman" w:hAnsi="Times New Roman"/>
          <w:sz w:val="22"/>
          <w:szCs w:val="22"/>
        </w:rPr>
        <w:t>ÍEK</w:t>
      </w:r>
      <w:r w:rsidR="00623DAC" w:rsidRPr="00C62CB8">
        <w:rPr>
          <w:rFonts w:ascii="Times New Roman" w:hAnsi="Times New Roman"/>
          <w:sz w:val="22"/>
          <w:szCs w:val="22"/>
        </w:rPr>
        <w:t>:</w:t>
      </w:r>
      <w:r w:rsidR="00C27585" w:rsidRPr="00C62CB8">
        <w:rPr>
          <w:rFonts w:ascii="Times New Roman" w:hAnsi="Times New Roman"/>
          <w:sz w:val="22"/>
          <w:szCs w:val="22"/>
        </w:rPr>
        <w:t xml:space="preserve"> </w:t>
      </w:r>
      <w:r w:rsidR="00A24487" w:rsidRPr="00C62CB8">
        <w:rPr>
          <w:rFonts w:ascii="Times New Roman" w:hAnsi="Times New Roman"/>
          <w:i/>
          <w:sz w:val="22"/>
          <w:szCs w:val="22"/>
        </w:rPr>
        <w:t>Az ítélőerő kritikája</w:t>
      </w:r>
      <w:r w:rsidR="00A24487" w:rsidRPr="00C62CB8">
        <w:rPr>
          <w:rFonts w:ascii="Times New Roman" w:hAnsi="Times New Roman"/>
          <w:sz w:val="22"/>
          <w:szCs w:val="22"/>
        </w:rPr>
        <w:t>. Ford. Papp Zoltán. Budapest, Osiris</w:t>
      </w:r>
      <w:r w:rsidR="00C62CB8" w:rsidRPr="00C62CB8">
        <w:rPr>
          <w:rFonts w:ascii="Times New Roman" w:hAnsi="Times New Roman"/>
          <w:sz w:val="22"/>
          <w:szCs w:val="22"/>
        </w:rPr>
        <w:t xml:space="preserve"> – Gond-</w:t>
      </w:r>
      <w:proofErr w:type="spellStart"/>
      <w:r w:rsidR="00C62CB8" w:rsidRPr="00C62CB8">
        <w:rPr>
          <w:rFonts w:ascii="Times New Roman" w:hAnsi="Times New Roman"/>
          <w:sz w:val="22"/>
          <w:szCs w:val="22"/>
        </w:rPr>
        <w:t>Cura</w:t>
      </w:r>
      <w:proofErr w:type="spellEnd"/>
      <w:r w:rsidR="00C62CB8" w:rsidRPr="00C62CB8">
        <w:rPr>
          <w:rFonts w:ascii="Times New Roman" w:hAnsi="Times New Roman"/>
          <w:sz w:val="22"/>
          <w:szCs w:val="22"/>
        </w:rPr>
        <w:t xml:space="preserve"> Alapítvány, 2003</w:t>
      </w:r>
      <w:r w:rsidR="00623DAC" w:rsidRPr="00C62CB8">
        <w:rPr>
          <w:rFonts w:ascii="Times New Roman" w:hAnsi="Times New Roman"/>
          <w:sz w:val="22"/>
          <w:szCs w:val="22"/>
        </w:rPr>
        <w:t xml:space="preserve">; </w:t>
      </w:r>
      <w:r w:rsidR="00C62CB8" w:rsidRPr="00C62CB8">
        <w:rPr>
          <w:rFonts w:ascii="Times New Roman" w:hAnsi="Times New Roman"/>
          <w:sz w:val="22"/>
          <w:szCs w:val="22"/>
        </w:rPr>
        <w:t xml:space="preserve">EM: </w:t>
      </w:r>
      <w:r w:rsidR="00C62CB8" w:rsidRPr="00C62CB8">
        <w:rPr>
          <w:rFonts w:ascii="Times New Roman" w:hAnsi="Times New Roman"/>
          <w:i/>
          <w:sz w:val="22"/>
          <w:szCs w:val="22"/>
        </w:rPr>
        <w:t>Az erkölcsök metafizikájának alapvetése. A gyakorlati ész kritikája. Az erkölcsök metafizikája</w:t>
      </w:r>
      <w:r w:rsidR="00C62CB8" w:rsidRPr="00C62CB8">
        <w:rPr>
          <w:rFonts w:ascii="Times New Roman" w:hAnsi="Times New Roman"/>
          <w:sz w:val="22"/>
          <w:szCs w:val="22"/>
        </w:rPr>
        <w:t>. Ford. Berényi Gábor. Budapest, Gondolat, 1991.</w:t>
      </w:r>
      <w:r w:rsidR="00623DAC" w:rsidRPr="00C62CB8">
        <w:rPr>
          <w:rFonts w:ascii="Times New Roman" w:hAnsi="Times New Roman"/>
          <w:sz w:val="22"/>
          <w:szCs w:val="22"/>
        </w:rPr>
        <w:t xml:space="preserve"> </w:t>
      </w:r>
      <w:r w:rsidR="00C62CB8" w:rsidRPr="00C62CB8">
        <w:rPr>
          <w:rFonts w:ascii="Times New Roman" w:hAnsi="Times New Roman"/>
          <w:sz w:val="22"/>
          <w:szCs w:val="22"/>
        </w:rPr>
        <w:t>PK</w:t>
      </w:r>
      <w:r w:rsidR="00C27585" w:rsidRPr="00C62CB8">
        <w:rPr>
          <w:rFonts w:ascii="Times New Roman" w:hAnsi="Times New Roman"/>
          <w:sz w:val="22"/>
          <w:szCs w:val="22"/>
        </w:rPr>
        <w:t>Í</w:t>
      </w:r>
      <w:r w:rsidR="00623DAC" w:rsidRPr="00C62CB8">
        <w:rPr>
          <w:rFonts w:ascii="Times New Roman" w:hAnsi="Times New Roman"/>
          <w:sz w:val="22"/>
          <w:szCs w:val="22"/>
        </w:rPr>
        <w:t>:</w:t>
      </w:r>
      <w:r w:rsidR="00C27585" w:rsidRPr="00C62C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62CB8" w:rsidRPr="00C62CB8">
        <w:rPr>
          <w:rFonts w:ascii="Times New Roman" w:hAnsi="Times New Roman"/>
          <w:i/>
          <w:sz w:val="22"/>
          <w:szCs w:val="22"/>
        </w:rPr>
        <w:t>Prekritikai</w:t>
      </w:r>
      <w:proofErr w:type="spellEnd"/>
      <w:r w:rsidR="00C62CB8" w:rsidRPr="00C62CB8">
        <w:rPr>
          <w:rFonts w:ascii="Times New Roman" w:hAnsi="Times New Roman"/>
          <w:i/>
          <w:sz w:val="22"/>
          <w:szCs w:val="22"/>
        </w:rPr>
        <w:t xml:space="preserve"> Í</w:t>
      </w:r>
      <w:r w:rsidR="00A24487" w:rsidRPr="00C62CB8">
        <w:rPr>
          <w:rFonts w:ascii="Times New Roman" w:hAnsi="Times New Roman"/>
          <w:i/>
          <w:sz w:val="22"/>
          <w:szCs w:val="22"/>
        </w:rPr>
        <w:t>rások</w:t>
      </w:r>
      <w:r w:rsidR="00A24487" w:rsidRPr="00C62CB8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A24487" w:rsidRPr="00C62CB8">
        <w:rPr>
          <w:rFonts w:ascii="Times New Roman" w:hAnsi="Times New Roman"/>
          <w:sz w:val="22"/>
          <w:szCs w:val="22"/>
        </w:rPr>
        <w:t>Szerk</w:t>
      </w:r>
      <w:proofErr w:type="spellEnd"/>
      <w:r w:rsidR="00A24487" w:rsidRPr="00C62CB8">
        <w:rPr>
          <w:rFonts w:ascii="Times New Roman" w:hAnsi="Times New Roman"/>
          <w:sz w:val="22"/>
          <w:szCs w:val="22"/>
        </w:rPr>
        <w:t>. Ábrahám Zoltán. Budapest</w:t>
      </w:r>
      <w:r w:rsidR="00A24487" w:rsidRPr="00A96EB2">
        <w:rPr>
          <w:rFonts w:ascii="Times New Roman" w:hAnsi="Times New Roman"/>
          <w:sz w:val="22"/>
          <w:szCs w:val="22"/>
        </w:rPr>
        <w:t>, Osiris, 2003</w:t>
      </w:r>
      <w:r w:rsidR="00C27585" w:rsidRPr="00A96EB2">
        <w:rPr>
          <w:rFonts w:ascii="Times New Roman" w:hAnsi="Times New Roman"/>
          <w:sz w:val="22"/>
          <w:szCs w:val="22"/>
        </w:rPr>
        <w:t>.</w:t>
      </w:r>
    </w:p>
    <w:p w:rsidR="0007157F" w:rsidRPr="00A96EB2" w:rsidRDefault="0007157F" w:rsidP="0007157F">
      <w:pPr>
        <w:pStyle w:val="Nincstrkz"/>
        <w:rPr>
          <w:rFonts w:ascii="Times New Roman" w:hAnsi="Times New Roman"/>
          <w:sz w:val="22"/>
          <w:szCs w:val="22"/>
        </w:rPr>
      </w:pPr>
    </w:p>
    <w:p w:rsidR="00A96EB2" w:rsidRPr="00A96EB2" w:rsidRDefault="00A96EB2" w:rsidP="00A96EB2">
      <w:pPr>
        <w:pStyle w:val="Nincstrkz"/>
        <w:jc w:val="center"/>
        <w:rPr>
          <w:rFonts w:ascii="Times New Roman" w:hAnsi="Times New Roman"/>
          <w:sz w:val="22"/>
          <w:szCs w:val="22"/>
        </w:rPr>
      </w:pPr>
    </w:p>
    <w:p w:rsidR="0007157F" w:rsidRPr="00A96EB2" w:rsidRDefault="00A96EB2" w:rsidP="00A96EB2">
      <w:pPr>
        <w:pStyle w:val="Nincstrkz"/>
        <w:jc w:val="center"/>
        <w:rPr>
          <w:rFonts w:ascii="Times New Roman" w:hAnsi="Times New Roman"/>
          <w:sz w:val="22"/>
          <w:szCs w:val="22"/>
        </w:rPr>
      </w:pPr>
      <w:r w:rsidRPr="00A96EB2">
        <w:rPr>
          <w:rFonts w:ascii="Times New Roman" w:hAnsi="Times New Roman"/>
          <w:sz w:val="22"/>
          <w:szCs w:val="22"/>
        </w:rPr>
        <w:t>*</w:t>
      </w:r>
    </w:p>
    <w:p w:rsidR="0007157F" w:rsidRPr="00A96EB2" w:rsidRDefault="0007157F" w:rsidP="00A96EB2">
      <w:pPr>
        <w:pStyle w:val="Nincstrkz"/>
        <w:rPr>
          <w:rFonts w:ascii="Times New Roman" w:hAnsi="Times New Roman"/>
          <w:b/>
          <w:smallCaps/>
          <w:sz w:val="22"/>
          <w:szCs w:val="22"/>
        </w:rPr>
      </w:pPr>
    </w:p>
    <w:p w:rsidR="00A96EB2" w:rsidRPr="00A96EB2" w:rsidRDefault="00A96EB2" w:rsidP="00A96EB2">
      <w:pPr>
        <w:pStyle w:val="Nincstrkz"/>
        <w:rPr>
          <w:rFonts w:ascii="Times New Roman" w:hAnsi="Times New Roman"/>
          <w:b/>
          <w:smallCaps/>
          <w:sz w:val="22"/>
          <w:szCs w:val="22"/>
        </w:rPr>
      </w:pPr>
    </w:p>
    <w:p w:rsidR="002246D3" w:rsidRDefault="002246D3" w:rsidP="00A96E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Előzetes megjegyzés 2.</w:t>
      </w:r>
    </w:p>
    <w:p w:rsidR="00623DAC" w:rsidRDefault="002246D3" w:rsidP="00A96E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1307E" w:rsidRPr="00A96EB2">
        <w:rPr>
          <w:rFonts w:ascii="Times New Roman" w:hAnsi="Times New Roman" w:cs="Times New Roman"/>
        </w:rPr>
        <w:t xml:space="preserve"> </w:t>
      </w:r>
      <w:r w:rsidR="0001307E" w:rsidRPr="00A96EB2">
        <w:rPr>
          <w:rFonts w:ascii="Times New Roman" w:hAnsi="Times New Roman" w:cs="Times New Roman"/>
          <w:b/>
        </w:rPr>
        <w:t>monogram</w:t>
      </w:r>
      <w:r w:rsidR="0001307E" w:rsidRPr="00A96EB2">
        <w:rPr>
          <w:rFonts w:ascii="Times New Roman" w:hAnsi="Times New Roman" w:cs="Times New Roman"/>
        </w:rPr>
        <w:t xml:space="preserve">-fogalom előfordulása </w:t>
      </w:r>
      <w:proofErr w:type="gramStart"/>
      <w:r w:rsidR="0001307E" w:rsidRPr="00A96EB2">
        <w:rPr>
          <w:rFonts w:ascii="Times New Roman" w:hAnsi="Times New Roman" w:cs="Times New Roman"/>
          <w:i/>
        </w:rPr>
        <w:t>A</w:t>
      </w:r>
      <w:proofErr w:type="gramEnd"/>
      <w:r w:rsidR="0001307E" w:rsidRPr="00A96EB2">
        <w:rPr>
          <w:rFonts w:ascii="Times New Roman" w:hAnsi="Times New Roman" w:cs="Times New Roman"/>
          <w:i/>
        </w:rPr>
        <w:t xml:space="preserve"> tiszta ész kritikájá</w:t>
      </w:r>
      <w:r w:rsidR="0001307E" w:rsidRPr="00A96EB2">
        <w:rPr>
          <w:rFonts w:ascii="Times New Roman" w:hAnsi="Times New Roman" w:cs="Times New Roman"/>
        </w:rPr>
        <w:t xml:space="preserve">ban. </w:t>
      </w:r>
    </w:p>
    <w:p w:rsidR="0001307E" w:rsidRDefault="0001307E" w:rsidP="00A96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6EB2">
        <w:rPr>
          <w:rFonts w:ascii="Times New Roman" w:hAnsi="Times New Roman" w:cs="Times New Roman"/>
        </w:rPr>
        <w:t xml:space="preserve">[Kis </w:t>
      </w:r>
      <w:r w:rsidR="00623DAC">
        <w:rPr>
          <w:rFonts w:ascii="Times New Roman" w:hAnsi="Times New Roman" w:cs="Times New Roman"/>
        </w:rPr>
        <w:t xml:space="preserve">János </w:t>
      </w:r>
      <w:r w:rsidRPr="00A96EB2">
        <w:rPr>
          <w:rFonts w:ascii="Times New Roman" w:hAnsi="Times New Roman" w:cs="Times New Roman"/>
        </w:rPr>
        <w:t>fordításán néhány ponton módosítottam</w:t>
      </w:r>
      <w:r w:rsidR="00623DAC">
        <w:rPr>
          <w:rFonts w:ascii="Times New Roman" w:hAnsi="Times New Roman" w:cs="Times New Roman"/>
        </w:rPr>
        <w:t>, valamint a fett kiemelések is tőlem vannak</w:t>
      </w:r>
      <w:r w:rsidRPr="00A96EB2">
        <w:rPr>
          <w:rFonts w:ascii="Times New Roman" w:hAnsi="Times New Roman" w:cs="Times New Roman"/>
        </w:rPr>
        <w:t xml:space="preserve"> – H. O.]</w:t>
      </w:r>
    </w:p>
    <w:p w:rsidR="00A96EB2" w:rsidRPr="00A96EB2" w:rsidRDefault="00A96EB2" w:rsidP="00A96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07E" w:rsidRPr="00A96EB2" w:rsidRDefault="0001307E" w:rsidP="00A96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6EB2">
        <w:rPr>
          <w:rFonts w:ascii="Times New Roman" w:hAnsi="Times New Roman" w:cs="Times New Roman"/>
        </w:rPr>
        <w:t xml:space="preserve">[1] </w:t>
      </w:r>
    </w:p>
    <w:p w:rsidR="0001307E" w:rsidRPr="00A96EB2" w:rsidRDefault="0001307E" w:rsidP="00A96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6EB2">
        <w:rPr>
          <w:rFonts w:ascii="Times New Roman" w:hAnsi="Times New Roman" w:cs="Times New Roman"/>
        </w:rPr>
        <w:t xml:space="preserve">„Értelmünknek a jelenségekre és puszta formájukra vonatkoztatott sematizmusa az emberi lélek mélyén rejtőző művészet, melynek valódi fogásait aligha olvashatjuk ki a természetből: soha nem tárulnak fel a szemünk előtt. Csupán annyit mondhatunk, hogy a képmás a produktív képzelőerő </w:t>
      </w:r>
      <w:proofErr w:type="gramStart"/>
      <w:r w:rsidRPr="00A96EB2">
        <w:rPr>
          <w:rFonts w:ascii="Times New Roman" w:hAnsi="Times New Roman" w:cs="Times New Roman"/>
        </w:rPr>
        <w:t>empirikus</w:t>
      </w:r>
      <w:proofErr w:type="gramEnd"/>
      <w:r w:rsidRPr="00A96EB2">
        <w:rPr>
          <w:rFonts w:ascii="Times New Roman" w:hAnsi="Times New Roman" w:cs="Times New Roman"/>
        </w:rPr>
        <w:t xml:space="preserve"> tehetségének terméke, míg az érzéki fogalmaknak (mint térbeli figuráknak) a </w:t>
      </w:r>
      <w:r w:rsidRPr="00A96EB2">
        <w:rPr>
          <w:rFonts w:ascii="Times New Roman" w:hAnsi="Times New Roman" w:cs="Times New Roman"/>
          <w:i/>
        </w:rPr>
        <w:t>sémája</w:t>
      </w:r>
      <w:r w:rsidRPr="00A96EB2">
        <w:rPr>
          <w:rFonts w:ascii="Times New Roman" w:hAnsi="Times New Roman" w:cs="Times New Roman"/>
        </w:rPr>
        <w:t xml:space="preserve"> a tiszta </w:t>
      </w:r>
      <w:r w:rsidRPr="00A96EB2">
        <w:rPr>
          <w:rFonts w:ascii="Times New Roman" w:hAnsi="Times New Roman" w:cs="Times New Roman"/>
          <w:i/>
        </w:rPr>
        <w:t>a priori</w:t>
      </w:r>
      <w:r w:rsidRPr="00A96EB2">
        <w:rPr>
          <w:rFonts w:ascii="Times New Roman" w:hAnsi="Times New Roman" w:cs="Times New Roman"/>
        </w:rPr>
        <w:t xml:space="preserve"> képzelőtehetség terméke s mintegy </w:t>
      </w:r>
      <w:r w:rsidRPr="00623DAC">
        <w:rPr>
          <w:rFonts w:ascii="Times New Roman" w:hAnsi="Times New Roman" w:cs="Times New Roman"/>
          <w:b/>
        </w:rPr>
        <w:t>monogramja</w:t>
      </w:r>
      <w:r w:rsidRPr="00A96EB2">
        <w:rPr>
          <w:rFonts w:ascii="Times New Roman" w:hAnsi="Times New Roman" w:cs="Times New Roman"/>
        </w:rPr>
        <w:t xml:space="preserve">, s csupán ennek révén és ennek nyomán válnak lehetségessé a képmások, melyek azonban a fogalomhoz még mindig csupán az általuk jelölt séma segítségével kapcsolódhatnak, és önmagukban nem teljesen felelhetnek meg neki.” </w:t>
      </w:r>
      <w:r w:rsidRPr="00A96EB2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>TÉK 178. (A 142 / B 181)</w:t>
      </w:r>
      <w:r w:rsidRPr="00A96EB2">
        <w:rPr>
          <w:rFonts w:ascii="Times New Roman" w:hAnsi="Times New Roman" w:cs="Times New Roman"/>
        </w:rPr>
        <w:t xml:space="preserve"> </w:t>
      </w:r>
    </w:p>
    <w:p w:rsidR="00A96EB2" w:rsidRDefault="00A96EB2" w:rsidP="00A96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07E" w:rsidRPr="00A96EB2" w:rsidRDefault="0001307E" w:rsidP="00A96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6EB2">
        <w:rPr>
          <w:rFonts w:ascii="Times New Roman" w:hAnsi="Times New Roman" w:cs="Times New Roman"/>
        </w:rPr>
        <w:t xml:space="preserve">[2] </w:t>
      </w:r>
    </w:p>
    <w:p w:rsidR="0001307E" w:rsidRPr="00A96EB2" w:rsidRDefault="0001307E" w:rsidP="00A96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6EB2">
        <w:rPr>
          <w:rFonts w:ascii="Times New Roman" w:hAnsi="Times New Roman" w:cs="Times New Roman"/>
        </w:rPr>
        <w:t xml:space="preserve">„Így áll a dolog az ész ideáljával, mely mindig s </w:t>
      </w:r>
      <w:proofErr w:type="spellStart"/>
      <w:r w:rsidRPr="00A96EB2">
        <w:rPr>
          <w:rFonts w:ascii="Times New Roman" w:hAnsi="Times New Roman" w:cs="Times New Roman"/>
        </w:rPr>
        <w:t>óhatatlanul</w:t>
      </w:r>
      <w:proofErr w:type="spellEnd"/>
      <w:r w:rsidRPr="00A96EB2">
        <w:rPr>
          <w:rFonts w:ascii="Times New Roman" w:hAnsi="Times New Roman" w:cs="Times New Roman"/>
        </w:rPr>
        <w:t xml:space="preserve"> meghatározott szabályokon nyugszik, s szabály és </w:t>
      </w:r>
      <w:proofErr w:type="spellStart"/>
      <w:r w:rsidRPr="00A96EB2">
        <w:rPr>
          <w:rFonts w:ascii="Times New Roman" w:hAnsi="Times New Roman" w:cs="Times New Roman"/>
        </w:rPr>
        <w:t>őskép</w:t>
      </w:r>
      <w:proofErr w:type="spellEnd"/>
      <w:r w:rsidRPr="00A96EB2">
        <w:rPr>
          <w:rFonts w:ascii="Times New Roman" w:hAnsi="Times New Roman" w:cs="Times New Roman"/>
        </w:rPr>
        <w:t xml:space="preserve"> gyanánt szolgál a cselekvés vagy az ítéletalkotás számára. Egészen más a helyzet a képzelőerő teremtményeivel, melyeket senki sem tud megmagyarázni magának, s melyekről senki nem képes értelmes fogalmat alkotni. Ezek olyanok, akár a </w:t>
      </w:r>
      <w:r w:rsidRPr="00565E0D">
        <w:rPr>
          <w:rFonts w:ascii="Times New Roman" w:hAnsi="Times New Roman" w:cs="Times New Roman"/>
          <w:b/>
          <w:i/>
        </w:rPr>
        <w:t>monogramok</w:t>
      </w:r>
      <w:r w:rsidRPr="00A96EB2">
        <w:rPr>
          <w:rFonts w:ascii="Times New Roman" w:hAnsi="Times New Roman" w:cs="Times New Roman"/>
        </w:rPr>
        <w:t xml:space="preserve">, amik csupán egyedi, jóllehet nem valamilyen állítólagos szabály alapján meghatározott vonások, s inkább különféle tapasztalatok nyújtotta, lebegő rajzolatot alkotnak, semmint meghatározott képet; efféle rajzolatok motoszkálhatnak a festők és </w:t>
      </w:r>
      <w:proofErr w:type="spellStart"/>
      <w:r w:rsidRPr="00A96EB2">
        <w:rPr>
          <w:rFonts w:ascii="Times New Roman" w:hAnsi="Times New Roman" w:cs="Times New Roman"/>
        </w:rPr>
        <w:t>fiziognómusok</w:t>
      </w:r>
      <w:proofErr w:type="spellEnd"/>
      <w:r w:rsidRPr="00A96EB2">
        <w:rPr>
          <w:rFonts w:ascii="Times New Roman" w:hAnsi="Times New Roman" w:cs="Times New Roman"/>
        </w:rPr>
        <w:t xml:space="preserve"> fejében; ezeknek kell alkotásaik vagy akár ítéleteik közölhetetlen sziluettje gyanánt szolgálniuk. Az érzékiség ideáljainak nevezhetjük őket, ha nem is a szó valódi értelmében, mert a lehetséges </w:t>
      </w:r>
      <w:proofErr w:type="gramStart"/>
      <w:r w:rsidRPr="00A96EB2">
        <w:rPr>
          <w:rFonts w:ascii="Times New Roman" w:hAnsi="Times New Roman" w:cs="Times New Roman"/>
        </w:rPr>
        <w:t>empirikus</w:t>
      </w:r>
      <w:proofErr w:type="gramEnd"/>
      <w:r w:rsidRPr="00A96EB2">
        <w:rPr>
          <w:rFonts w:ascii="Times New Roman" w:hAnsi="Times New Roman" w:cs="Times New Roman"/>
        </w:rPr>
        <w:t xml:space="preserve"> szemléletek elérhetetlen mintáiként kell </w:t>
      </w:r>
      <w:proofErr w:type="spellStart"/>
      <w:r w:rsidRPr="00A96EB2">
        <w:rPr>
          <w:rFonts w:ascii="Times New Roman" w:hAnsi="Times New Roman" w:cs="Times New Roman"/>
        </w:rPr>
        <w:t>szolgálniok</w:t>
      </w:r>
      <w:proofErr w:type="spellEnd"/>
      <w:r w:rsidRPr="00A96EB2">
        <w:rPr>
          <w:rFonts w:ascii="Times New Roman" w:hAnsi="Times New Roman" w:cs="Times New Roman"/>
        </w:rPr>
        <w:t xml:space="preserve">, jóllehet nem nyújtanak megmagyarázható vagy ellenőrizhető szabályt.” </w:t>
      </w:r>
      <w:r w:rsidRPr="00A96EB2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>TÉK 466. (A 570 / B 598)</w:t>
      </w:r>
      <w:r w:rsidRPr="00A96EB2">
        <w:rPr>
          <w:rFonts w:ascii="Times New Roman" w:hAnsi="Times New Roman" w:cs="Times New Roman"/>
        </w:rPr>
        <w:t xml:space="preserve"> </w:t>
      </w:r>
    </w:p>
    <w:p w:rsidR="00A96EB2" w:rsidRDefault="00A96EB2" w:rsidP="00A96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07E" w:rsidRPr="00A96EB2" w:rsidRDefault="0001307E" w:rsidP="00A96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6EB2">
        <w:rPr>
          <w:rFonts w:ascii="Times New Roman" w:hAnsi="Times New Roman" w:cs="Times New Roman"/>
        </w:rPr>
        <w:t xml:space="preserve">[3] </w:t>
      </w:r>
    </w:p>
    <w:p w:rsidR="0007157F" w:rsidRDefault="0001307E" w:rsidP="00A96EB2">
      <w:pPr>
        <w:spacing w:after="0" w:line="240" w:lineRule="auto"/>
        <w:jc w:val="both"/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</w:pPr>
      <w:r w:rsidRPr="00A96EB2">
        <w:rPr>
          <w:rFonts w:ascii="Times New Roman" w:hAnsi="Times New Roman" w:cs="Times New Roman"/>
        </w:rPr>
        <w:t xml:space="preserve">„[…] a tudomány sémája az ideának megfelelően, tehát a priori módon </w:t>
      </w:r>
      <w:proofErr w:type="gramStart"/>
      <w:r w:rsidRPr="00A96EB2">
        <w:rPr>
          <w:rFonts w:ascii="Times New Roman" w:hAnsi="Times New Roman" w:cs="Times New Roman"/>
        </w:rPr>
        <w:t>kell</w:t>
      </w:r>
      <w:proofErr w:type="gramEnd"/>
      <w:r w:rsidRPr="00A96EB2">
        <w:rPr>
          <w:rFonts w:ascii="Times New Roman" w:hAnsi="Times New Roman" w:cs="Times New Roman"/>
        </w:rPr>
        <w:t xml:space="preserve"> tartalmazza az egész körvonalait (</w:t>
      </w:r>
      <w:proofErr w:type="spellStart"/>
      <w:r w:rsidRPr="00565E0D">
        <w:rPr>
          <w:rFonts w:ascii="Times New Roman" w:hAnsi="Times New Roman" w:cs="Times New Roman"/>
          <w:b/>
          <w:i/>
        </w:rPr>
        <w:t>monogramma</w:t>
      </w:r>
      <w:proofErr w:type="spellEnd"/>
      <w:r w:rsidRPr="00A96EB2">
        <w:rPr>
          <w:rFonts w:ascii="Times New Roman" w:hAnsi="Times New Roman" w:cs="Times New Roman"/>
        </w:rPr>
        <w:t xml:space="preserve">) és részekre tagolódását, és elvek alapján, biztosan meg kell különböztetnie ezt az egészet minden más egésztől”. </w:t>
      </w:r>
      <w:r w:rsidRPr="00A96EB2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>TÉK 648. ( A 833 / B 861)</w:t>
      </w:r>
    </w:p>
    <w:p w:rsidR="003502DD" w:rsidRDefault="003502DD" w:rsidP="00A96EB2">
      <w:pPr>
        <w:spacing w:after="0" w:line="240" w:lineRule="auto"/>
        <w:jc w:val="both"/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</w:pPr>
    </w:p>
    <w:p w:rsidR="003502DD" w:rsidRDefault="003502DD" w:rsidP="003502D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>*</w:t>
      </w:r>
    </w:p>
    <w:p w:rsidR="00A96EB2" w:rsidRDefault="00A96EB2" w:rsidP="00A96EB2">
      <w:pPr>
        <w:spacing w:after="0" w:line="240" w:lineRule="auto"/>
        <w:rPr>
          <w:rFonts w:ascii="Times New Roman" w:hAnsi="Times New Roman" w:cs="Times New Roman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A96EB2" w:rsidRDefault="00A96EB2" w:rsidP="00A96EB2">
      <w:pPr>
        <w:pStyle w:val="Nincstrkz"/>
        <w:jc w:val="center"/>
        <w:rPr>
          <w:rStyle w:val="Finomhivatkozs"/>
          <w:rFonts w:ascii="Times New Roman" w:hAnsi="Times New Roman"/>
          <w:b/>
          <w:i/>
          <w:color w:val="auto"/>
          <w:sz w:val="22"/>
          <w:szCs w:val="22"/>
        </w:rPr>
      </w:pPr>
      <w:r w:rsidRPr="00A24487">
        <w:rPr>
          <w:rFonts w:ascii="Times New Roman" w:hAnsi="Times New Roman"/>
          <w:b/>
          <w:i/>
          <w:smallCaps/>
          <w:sz w:val="22"/>
          <w:szCs w:val="22"/>
        </w:rPr>
        <w:lastRenderedPageBreak/>
        <w:t>A</w:t>
      </w:r>
      <w:r w:rsidRPr="00A24487">
        <w:rPr>
          <w:rStyle w:val="Finomhivatkozs"/>
          <w:rFonts w:ascii="Times New Roman" w:hAnsi="Times New Roman"/>
          <w:b/>
          <w:i/>
          <w:color w:val="auto"/>
          <w:sz w:val="22"/>
          <w:szCs w:val="22"/>
        </w:rPr>
        <w:t xml:space="preserve"> monogram-érv</w:t>
      </w:r>
    </w:p>
    <w:p w:rsidR="00565E0D" w:rsidRPr="00A24487" w:rsidRDefault="00565E0D" w:rsidP="00A96EB2">
      <w:pPr>
        <w:pStyle w:val="Nincstrkz"/>
        <w:jc w:val="center"/>
        <w:rPr>
          <w:rStyle w:val="Finomhivatkozs"/>
          <w:rFonts w:ascii="Times New Roman" w:hAnsi="Times New Roman"/>
          <w:i/>
          <w:color w:val="auto"/>
          <w:sz w:val="22"/>
          <w:szCs w:val="22"/>
        </w:rPr>
      </w:pPr>
    </w:p>
    <w:p w:rsidR="00A96EB2" w:rsidRPr="00A24487" w:rsidRDefault="00A96EB2" w:rsidP="00A96EB2">
      <w:pPr>
        <w:pStyle w:val="Nincstrkz"/>
        <w:jc w:val="center"/>
        <w:rPr>
          <w:rFonts w:ascii="Times New Roman" w:hAnsi="Times New Roman"/>
          <w:sz w:val="22"/>
          <w:szCs w:val="22"/>
        </w:rPr>
      </w:pPr>
      <w:r w:rsidRPr="00A24487">
        <w:rPr>
          <w:rFonts w:ascii="Times New Roman" w:hAnsi="Times New Roman"/>
          <w:sz w:val="22"/>
          <w:szCs w:val="22"/>
        </w:rPr>
        <w:t>(arról, hogy Kantnál a sémák időérvénye túlterjed</w:t>
      </w:r>
      <w:r w:rsidR="00565E0D">
        <w:rPr>
          <w:rFonts w:ascii="Times New Roman" w:hAnsi="Times New Roman"/>
          <w:sz w:val="22"/>
          <w:szCs w:val="22"/>
        </w:rPr>
        <w:t>het</w:t>
      </w:r>
      <w:r w:rsidRPr="00A24487">
        <w:rPr>
          <w:rFonts w:ascii="Times New Roman" w:hAnsi="Times New Roman"/>
          <w:sz w:val="22"/>
          <w:szCs w:val="22"/>
        </w:rPr>
        <w:t xml:space="preserve"> az ész immanens használatán)</w:t>
      </w:r>
    </w:p>
    <w:p w:rsidR="00A96EB2" w:rsidRPr="00A24487" w:rsidRDefault="00A96EB2" w:rsidP="00A96EB2">
      <w:pPr>
        <w:pStyle w:val="Nincstrkz"/>
        <w:jc w:val="both"/>
        <w:rPr>
          <w:rFonts w:ascii="Times New Roman" w:hAnsi="Times New Roman"/>
          <w:sz w:val="22"/>
          <w:szCs w:val="22"/>
        </w:rPr>
      </w:pPr>
    </w:p>
    <w:p w:rsidR="00A96EB2" w:rsidRPr="00C27585" w:rsidRDefault="00A96EB2" w:rsidP="00A96EB2">
      <w:pPr>
        <w:pStyle w:val="Nincstrkz"/>
        <w:jc w:val="both"/>
        <w:rPr>
          <w:rFonts w:ascii="Times New Roman" w:hAnsi="Times New Roman"/>
          <w:sz w:val="22"/>
          <w:szCs w:val="22"/>
        </w:rPr>
      </w:pPr>
    </w:p>
    <w:p w:rsidR="00A96EB2" w:rsidRPr="00C27585" w:rsidRDefault="009E5512" w:rsidP="00A96EB2">
      <w:pPr>
        <w:pStyle w:val="Nincstrkz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Premisszák</w:t>
      </w:r>
    </w:p>
    <w:p w:rsidR="00A96EB2" w:rsidRPr="00C27585" w:rsidRDefault="00A96EB2" w:rsidP="00A96EB2">
      <w:pPr>
        <w:pStyle w:val="Nincstrkz"/>
        <w:jc w:val="both"/>
        <w:rPr>
          <w:rFonts w:ascii="Times New Roman" w:hAnsi="Times New Roman"/>
          <w:i/>
          <w:sz w:val="22"/>
          <w:szCs w:val="22"/>
        </w:rPr>
      </w:pPr>
    </w:p>
    <w:p w:rsidR="00A96EB2" w:rsidRPr="00C27585" w:rsidRDefault="00A96EB2" w:rsidP="00A96EB2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b/>
          <w:i/>
          <w:sz w:val="22"/>
          <w:szCs w:val="22"/>
        </w:rPr>
      </w:pPr>
      <w:r w:rsidRPr="00C27585">
        <w:rPr>
          <w:rFonts w:ascii="Times New Roman" w:hAnsi="Times New Roman"/>
          <w:b/>
          <w:i/>
          <w:sz w:val="22"/>
          <w:szCs w:val="22"/>
        </w:rPr>
        <w:t>A sémák</w:t>
      </w:r>
      <w:r w:rsidR="002246D3">
        <w:rPr>
          <w:rFonts w:ascii="Times New Roman" w:hAnsi="Times New Roman"/>
          <w:b/>
          <w:i/>
          <w:sz w:val="22"/>
          <w:szCs w:val="22"/>
        </w:rPr>
        <w:t xml:space="preserve"> immanens használat</w:t>
      </w:r>
      <w:r w:rsidR="000E5499">
        <w:rPr>
          <w:rFonts w:ascii="Times New Roman" w:hAnsi="Times New Roman"/>
          <w:b/>
          <w:i/>
          <w:sz w:val="22"/>
          <w:szCs w:val="22"/>
        </w:rPr>
        <w:t xml:space="preserve">a </w:t>
      </w:r>
      <w:r w:rsidRPr="00C27585">
        <w:rPr>
          <w:rFonts w:ascii="Times New Roman" w:hAnsi="Times New Roman"/>
          <w:b/>
          <w:i/>
          <w:sz w:val="22"/>
          <w:szCs w:val="22"/>
        </w:rPr>
        <w:t>tempor</w:t>
      </w:r>
      <w:r w:rsidR="000E5499">
        <w:rPr>
          <w:rFonts w:ascii="Times New Roman" w:hAnsi="Times New Roman"/>
          <w:b/>
          <w:i/>
          <w:sz w:val="22"/>
          <w:szCs w:val="22"/>
        </w:rPr>
        <w:t>ális</w:t>
      </w:r>
      <w:r w:rsidRPr="00C27585">
        <w:rPr>
          <w:rFonts w:ascii="Times New Roman" w:hAnsi="Times New Roman"/>
          <w:b/>
          <w:i/>
          <w:sz w:val="22"/>
          <w:szCs w:val="22"/>
        </w:rPr>
        <w:t xml:space="preserve">. </w:t>
      </w:r>
    </w:p>
    <w:p w:rsidR="00A96EB2" w:rsidRPr="00C27585" w:rsidRDefault="00A96EB2" w:rsidP="00A96EB2">
      <w:pPr>
        <w:pStyle w:val="Nincstrkz"/>
        <w:ind w:left="708" w:firstLine="708"/>
        <w:jc w:val="both"/>
        <w:rPr>
          <w:rFonts w:ascii="Times New Roman" w:hAnsi="Times New Roman"/>
          <w:i/>
          <w:sz w:val="22"/>
          <w:szCs w:val="22"/>
        </w:rPr>
      </w:pPr>
      <w:r w:rsidRPr="00C27585">
        <w:rPr>
          <w:rFonts w:ascii="Times New Roman" w:hAnsi="Times New Roman"/>
          <w:i/>
          <w:sz w:val="22"/>
          <w:szCs w:val="22"/>
        </w:rPr>
        <w:t>Érzékiség és így tapasztalás nincs időszemlélet nélkül.</w:t>
      </w:r>
      <w:r w:rsidRPr="00C27585">
        <w:rPr>
          <w:rFonts w:ascii="Times New Roman" w:hAnsi="Times New Roman"/>
          <w:sz w:val="22"/>
          <w:szCs w:val="22"/>
        </w:rPr>
        <w:t xml:space="preserve"> </w:t>
      </w:r>
      <w:r w:rsidRPr="00C27585">
        <w:rPr>
          <w:rFonts w:ascii="Times New Roman" w:hAnsi="Times New Roman"/>
          <w:i/>
          <w:sz w:val="22"/>
          <w:szCs w:val="22"/>
        </w:rPr>
        <w:t>[A 31 / B 46]</w:t>
      </w:r>
    </w:p>
    <w:p w:rsidR="00A96EB2" w:rsidRPr="00C27585" w:rsidRDefault="00A96EB2" w:rsidP="00A96EB2">
      <w:pPr>
        <w:pStyle w:val="Nincstrkz"/>
        <w:ind w:left="708" w:firstLine="708"/>
        <w:jc w:val="both"/>
        <w:rPr>
          <w:rFonts w:ascii="Times New Roman" w:hAnsi="Times New Roman"/>
          <w:i/>
          <w:sz w:val="22"/>
          <w:szCs w:val="22"/>
        </w:rPr>
      </w:pPr>
      <w:r w:rsidRPr="00C27585">
        <w:rPr>
          <w:rFonts w:ascii="Times New Roman" w:hAnsi="Times New Roman"/>
          <w:i/>
          <w:sz w:val="22"/>
          <w:szCs w:val="22"/>
        </w:rPr>
        <w:t>Az idő valósága együtt jelent időt és időmeghatározást. [A 37 / B 54]</w:t>
      </w:r>
    </w:p>
    <w:p w:rsidR="00A96EB2" w:rsidRPr="00C27585" w:rsidRDefault="00A96EB2" w:rsidP="00A96EB2">
      <w:pPr>
        <w:pStyle w:val="Nincstrkz"/>
        <w:ind w:left="708" w:firstLine="708"/>
        <w:jc w:val="both"/>
        <w:rPr>
          <w:rFonts w:ascii="Times New Roman" w:hAnsi="Times New Roman"/>
          <w:i/>
          <w:sz w:val="22"/>
          <w:szCs w:val="22"/>
        </w:rPr>
      </w:pPr>
      <w:r w:rsidRPr="00C27585">
        <w:rPr>
          <w:rFonts w:ascii="Times New Roman" w:hAnsi="Times New Roman"/>
          <w:i/>
          <w:sz w:val="22"/>
          <w:szCs w:val="22"/>
        </w:rPr>
        <w:t>A séma „valamennyi képzet”-re nézve időmeghatározó. [A 142 / B 181]</w:t>
      </w:r>
    </w:p>
    <w:p w:rsidR="00A96EB2" w:rsidRPr="00C27585" w:rsidRDefault="00A96EB2" w:rsidP="00A96EB2">
      <w:pPr>
        <w:pStyle w:val="Nincstrkz"/>
        <w:ind w:left="708" w:firstLine="708"/>
        <w:jc w:val="both"/>
        <w:rPr>
          <w:rFonts w:ascii="Times New Roman" w:hAnsi="Times New Roman"/>
          <w:i/>
          <w:sz w:val="22"/>
          <w:szCs w:val="22"/>
        </w:rPr>
      </w:pPr>
      <w:r w:rsidRPr="00C27585">
        <w:rPr>
          <w:rFonts w:ascii="Times New Roman" w:hAnsi="Times New Roman"/>
          <w:i/>
          <w:sz w:val="22"/>
          <w:szCs w:val="22"/>
        </w:rPr>
        <w:t>Tapasztalati ítéletek temporális sémák révén alkothatók. [A 146 / B 185]</w:t>
      </w:r>
    </w:p>
    <w:p w:rsidR="00A96EB2" w:rsidRPr="00C27585" w:rsidRDefault="00A96EB2" w:rsidP="00A96EB2">
      <w:pPr>
        <w:pStyle w:val="Nincstrkz"/>
        <w:ind w:left="1997"/>
        <w:jc w:val="both"/>
        <w:rPr>
          <w:rFonts w:ascii="Times New Roman" w:hAnsi="Times New Roman"/>
          <w:i/>
          <w:sz w:val="22"/>
          <w:szCs w:val="22"/>
        </w:rPr>
      </w:pPr>
    </w:p>
    <w:p w:rsidR="00A96EB2" w:rsidRPr="00C27585" w:rsidRDefault="00A96EB2" w:rsidP="00A96EB2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b/>
          <w:i/>
          <w:sz w:val="22"/>
          <w:szCs w:val="22"/>
        </w:rPr>
      </w:pPr>
      <w:r w:rsidRPr="00C27585">
        <w:rPr>
          <w:rFonts w:ascii="Times New Roman" w:hAnsi="Times New Roman"/>
          <w:b/>
          <w:i/>
          <w:sz w:val="22"/>
          <w:szCs w:val="22"/>
        </w:rPr>
        <w:t>A sémák szerepe nem korlátozódik az immanens használatra.</w:t>
      </w:r>
    </w:p>
    <w:p w:rsidR="00A96EB2" w:rsidRPr="00C27585" w:rsidRDefault="00A96EB2" w:rsidP="00A96EB2">
      <w:pPr>
        <w:pStyle w:val="Nincstrkz"/>
        <w:ind w:left="708" w:firstLine="708"/>
        <w:jc w:val="both"/>
        <w:rPr>
          <w:rFonts w:ascii="Times New Roman" w:hAnsi="Times New Roman"/>
          <w:i/>
          <w:sz w:val="22"/>
          <w:szCs w:val="22"/>
        </w:rPr>
      </w:pPr>
      <w:r w:rsidRPr="00C27585">
        <w:rPr>
          <w:rFonts w:ascii="Times New Roman" w:hAnsi="Times New Roman"/>
          <w:i/>
          <w:sz w:val="22"/>
          <w:szCs w:val="22"/>
        </w:rPr>
        <w:t>Az érzéki séma a megjelenő mindenségre érvényes formaelv. (PKÍ 538.</w:t>
      </w:r>
      <w:r w:rsidR="00C62CB8">
        <w:rPr>
          <w:rFonts w:ascii="Times New Roman" w:hAnsi="Times New Roman"/>
          <w:i/>
          <w:sz w:val="22"/>
          <w:szCs w:val="22"/>
        </w:rPr>
        <w:t xml:space="preserve"> o.</w:t>
      </w:r>
      <w:r w:rsidRPr="00C27585">
        <w:rPr>
          <w:rFonts w:ascii="Times New Roman" w:hAnsi="Times New Roman"/>
          <w:i/>
          <w:sz w:val="22"/>
          <w:szCs w:val="22"/>
        </w:rPr>
        <w:t>)</w:t>
      </w:r>
    </w:p>
    <w:p w:rsidR="00A96EB2" w:rsidRPr="00C27585" w:rsidRDefault="00A96EB2" w:rsidP="00A96EB2">
      <w:pPr>
        <w:pStyle w:val="Nincstrkz"/>
        <w:ind w:left="708" w:firstLine="708"/>
        <w:jc w:val="both"/>
        <w:rPr>
          <w:rFonts w:ascii="Times New Roman" w:hAnsi="Times New Roman"/>
          <w:i/>
          <w:sz w:val="22"/>
          <w:szCs w:val="22"/>
        </w:rPr>
      </w:pPr>
      <w:r w:rsidRPr="00C27585">
        <w:rPr>
          <w:rFonts w:ascii="Times New Roman" w:hAnsi="Times New Roman"/>
          <w:i/>
          <w:sz w:val="22"/>
          <w:szCs w:val="22"/>
        </w:rPr>
        <w:t xml:space="preserve">A képzelőerő a „természet </w:t>
      </w:r>
      <w:proofErr w:type="spellStart"/>
      <w:r w:rsidRPr="00C27585">
        <w:rPr>
          <w:rFonts w:ascii="Times New Roman" w:hAnsi="Times New Roman"/>
          <w:i/>
          <w:sz w:val="22"/>
          <w:szCs w:val="22"/>
        </w:rPr>
        <w:t>eszméjeként</w:t>
      </w:r>
      <w:proofErr w:type="spellEnd"/>
      <w:r w:rsidRPr="00C27585">
        <w:rPr>
          <w:rFonts w:ascii="Times New Roman" w:hAnsi="Times New Roman"/>
          <w:i/>
          <w:sz w:val="22"/>
          <w:szCs w:val="22"/>
        </w:rPr>
        <w:t>” veszi a sémát. [ÍEK 178.</w:t>
      </w:r>
      <w:r w:rsidR="00C62CB8">
        <w:rPr>
          <w:rFonts w:ascii="Times New Roman" w:hAnsi="Times New Roman"/>
          <w:i/>
          <w:sz w:val="22"/>
          <w:szCs w:val="22"/>
        </w:rPr>
        <w:t xml:space="preserve"> o.</w:t>
      </w:r>
      <w:r w:rsidRPr="00C27585">
        <w:rPr>
          <w:rFonts w:ascii="Times New Roman" w:hAnsi="Times New Roman"/>
          <w:i/>
          <w:sz w:val="22"/>
          <w:szCs w:val="22"/>
        </w:rPr>
        <w:t xml:space="preserve"> (A 110 / B 111)]</w:t>
      </w:r>
    </w:p>
    <w:p w:rsidR="00A96EB2" w:rsidRPr="00C27585" w:rsidRDefault="00A96EB2" w:rsidP="00A96EB2">
      <w:pPr>
        <w:pStyle w:val="Nincstrkz"/>
        <w:ind w:left="1289" w:firstLine="127"/>
        <w:jc w:val="both"/>
        <w:rPr>
          <w:rFonts w:ascii="Times New Roman" w:hAnsi="Times New Roman"/>
          <w:i/>
          <w:sz w:val="22"/>
          <w:szCs w:val="22"/>
        </w:rPr>
      </w:pPr>
      <w:r w:rsidRPr="00C27585">
        <w:rPr>
          <w:rFonts w:ascii="Times New Roman" w:hAnsi="Times New Roman"/>
          <w:i/>
          <w:sz w:val="22"/>
          <w:szCs w:val="22"/>
        </w:rPr>
        <w:t>A „tudomány sémája” valamely eszméhez illő lehet. [A 833 / B 861]</w:t>
      </w:r>
    </w:p>
    <w:p w:rsidR="00A96EB2" w:rsidRPr="00C27585" w:rsidRDefault="003502DD" w:rsidP="00A96EB2">
      <w:pPr>
        <w:pStyle w:val="Nincstrkz"/>
        <w:ind w:left="708" w:firstLine="708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Az ember „</w:t>
      </w:r>
      <w:proofErr w:type="spellStart"/>
      <w:r>
        <w:rPr>
          <w:rFonts w:ascii="Times New Roman" w:hAnsi="Times New Roman"/>
          <w:i/>
          <w:sz w:val="22"/>
          <w:szCs w:val="22"/>
        </w:rPr>
        <w:t>intelligi</w:t>
      </w:r>
      <w:r w:rsidR="00A96EB2" w:rsidRPr="00C27585">
        <w:rPr>
          <w:rFonts w:ascii="Times New Roman" w:hAnsi="Times New Roman"/>
          <w:i/>
          <w:sz w:val="22"/>
          <w:szCs w:val="22"/>
        </w:rPr>
        <w:t>bilis</w:t>
      </w:r>
      <w:proofErr w:type="spellEnd"/>
      <w:r w:rsidR="00A96EB2" w:rsidRPr="00C27585">
        <w:rPr>
          <w:rFonts w:ascii="Times New Roman" w:hAnsi="Times New Roman"/>
          <w:i/>
          <w:sz w:val="22"/>
          <w:szCs w:val="22"/>
        </w:rPr>
        <w:t xml:space="preserve"> karakterének” van érzéki sémája. [A 553 / B 581]</w:t>
      </w:r>
    </w:p>
    <w:p w:rsidR="00A96EB2" w:rsidRPr="00C27585" w:rsidRDefault="00A96EB2" w:rsidP="00A96EB2">
      <w:pPr>
        <w:pStyle w:val="Nincstrkz"/>
        <w:ind w:left="1997"/>
        <w:jc w:val="both"/>
        <w:rPr>
          <w:rFonts w:ascii="Times New Roman" w:hAnsi="Times New Roman"/>
          <w:i/>
          <w:sz w:val="22"/>
          <w:szCs w:val="22"/>
        </w:rPr>
      </w:pPr>
    </w:p>
    <w:p w:rsidR="00A96EB2" w:rsidRPr="00C27585" w:rsidRDefault="00A96EB2" w:rsidP="00A96EB2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b/>
          <w:i/>
          <w:sz w:val="22"/>
          <w:szCs w:val="22"/>
        </w:rPr>
      </w:pPr>
      <w:r w:rsidRPr="00C27585">
        <w:rPr>
          <w:rFonts w:ascii="Times New Roman" w:hAnsi="Times New Roman"/>
          <w:b/>
          <w:i/>
          <w:sz w:val="22"/>
          <w:szCs w:val="22"/>
        </w:rPr>
        <w:t>A</w:t>
      </w:r>
      <w:r w:rsidR="00764249">
        <w:rPr>
          <w:rFonts w:ascii="Times New Roman" w:hAnsi="Times New Roman"/>
          <w:b/>
          <w:i/>
          <w:sz w:val="22"/>
          <w:szCs w:val="22"/>
        </w:rPr>
        <w:t>z ész</w:t>
      </w:r>
      <w:r w:rsidRPr="00C27585">
        <w:rPr>
          <w:rFonts w:ascii="Times New Roman" w:hAnsi="Times New Roman"/>
          <w:b/>
          <w:i/>
          <w:sz w:val="22"/>
          <w:szCs w:val="22"/>
        </w:rPr>
        <w:t xml:space="preserve"> immanens és nem-immanens használata </w:t>
      </w:r>
      <w:r w:rsidR="00764249">
        <w:rPr>
          <w:rFonts w:ascii="Times New Roman" w:hAnsi="Times New Roman"/>
          <w:b/>
          <w:i/>
          <w:sz w:val="22"/>
          <w:szCs w:val="22"/>
        </w:rPr>
        <w:t xml:space="preserve">nem </w:t>
      </w:r>
      <w:r w:rsidRPr="00C27585">
        <w:rPr>
          <w:rFonts w:ascii="Times New Roman" w:hAnsi="Times New Roman"/>
          <w:b/>
          <w:i/>
          <w:sz w:val="22"/>
          <w:szCs w:val="22"/>
        </w:rPr>
        <w:t>összemérhet</w:t>
      </w:r>
      <w:r w:rsidR="00764249">
        <w:rPr>
          <w:rFonts w:ascii="Times New Roman" w:hAnsi="Times New Roman"/>
          <w:b/>
          <w:i/>
          <w:sz w:val="22"/>
          <w:szCs w:val="22"/>
        </w:rPr>
        <w:t>etlen</w:t>
      </w:r>
      <w:r w:rsidRPr="00C27585">
        <w:rPr>
          <w:rFonts w:ascii="Times New Roman" w:hAnsi="Times New Roman"/>
          <w:b/>
          <w:i/>
          <w:sz w:val="22"/>
          <w:szCs w:val="22"/>
        </w:rPr>
        <w:t>.</w:t>
      </w:r>
    </w:p>
    <w:p w:rsidR="00A96EB2" w:rsidRPr="00C27585" w:rsidRDefault="00A96EB2" w:rsidP="00A96EB2">
      <w:pPr>
        <w:pStyle w:val="Nincstrkz"/>
        <w:ind w:left="708" w:firstLine="708"/>
        <w:jc w:val="both"/>
        <w:rPr>
          <w:rFonts w:ascii="Times New Roman" w:hAnsi="Times New Roman"/>
          <w:i/>
          <w:sz w:val="22"/>
          <w:szCs w:val="22"/>
        </w:rPr>
      </w:pPr>
      <w:r w:rsidRPr="00C27585">
        <w:rPr>
          <w:rFonts w:ascii="Times New Roman" w:hAnsi="Times New Roman"/>
          <w:i/>
          <w:sz w:val="22"/>
          <w:szCs w:val="22"/>
        </w:rPr>
        <w:t>Az érzékiségnek is, mint az észnek, vannak ideáljai. [A 570 / B 598]</w:t>
      </w:r>
    </w:p>
    <w:p w:rsidR="00A96EB2" w:rsidRPr="00C27585" w:rsidRDefault="00A96EB2" w:rsidP="00A96EB2">
      <w:pPr>
        <w:pStyle w:val="Nincstrkz"/>
        <w:ind w:left="708" w:firstLine="708"/>
        <w:jc w:val="both"/>
        <w:rPr>
          <w:rFonts w:ascii="Times New Roman" w:hAnsi="Times New Roman"/>
          <w:i/>
          <w:sz w:val="22"/>
          <w:szCs w:val="22"/>
        </w:rPr>
      </w:pPr>
      <w:r w:rsidRPr="00C27585">
        <w:rPr>
          <w:rFonts w:ascii="Times New Roman" w:hAnsi="Times New Roman"/>
          <w:i/>
          <w:sz w:val="22"/>
          <w:szCs w:val="22"/>
        </w:rPr>
        <w:t>Az erkölcsöknek is, mint az érz</w:t>
      </w:r>
      <w:r w:rsidR="00C62CB8">
        <w:rPr>
          <w:rFonts w:ascii="Times New Roman" w:hAnsi="Times New Roman"/>
          <w:i/>
          <w:sz w:val="22"/>
          <w:szCs w:val="22"/>
        </w:rPr>
        <w:t>ékiségnek, van esztétikájuk. [EM</w:t>
      </w:r>
      <w:r w:rsidRPr="00C27585">
        <w:rPr>
          <w:rFonts w:ascii="Times New Roman" w:hAnsi="Times New Roman"/>
          <w:i/>
          <w:sz w:val="22"/>
          <w:szCs w:val="22"/>
        </w:rPr>
        <w:t xml:space="preserve"> 521. o. (A 48)]</w:t>
      </w:r>
    </w:p>
    <w:p w:rsidR="00A96EB2" w:rsidRPr="00C27585" w:rsidRDefault="00A96EB2" w:rsidP="00A96EB2">
      <w:pPr>
        <w:pStyle w:val="Nincstrkz"/>
        <w:ind w:left="708" w:firstLine="708"/>
        <w:jc w:val="both"/>
        <w:rPr>
          <w:rFonts w:ascii="Times New Roman" w:hAnsi="Times New Roman"/>
          <w:i/>
          <w:sz w:val="22"/>
          <w:szCs w:val="22"/>
        </w:rPr>
      </w:pPr>
      <w:r w:rsidRPr="00C27585">
        <w:rPr>
          <w:rFonts w:ascii="Times New Roman" w:hAnsi="Times New Roman"/>
          <w:i/>
          <w:sz w:val="22"/>
          <w:szCs w:val="22"/>
        </w:rPr>
        <w:t xml:space="preserve">A négy kozmológiai eszme is, mint a tapasztalás, </w:t>
      </w:r>
      <w:proofErr w:type="gramStart"/>
      <w:r w:rsidRPr="00C27585">
        <w:rPr>
          <w:rFonts w:ascii="Times New Roman" w:hAnsi="Times New Roman"/>
          <w:i/>
          <w:sz w:val="22"/>
          <w:szCs w:val="22"/>
        </w:rPr>
        <w:t>kategóriákat</w:t>
      </w:r>
      <w:proofErr w:type="gramEnd"/>
      <w:r w:rsidRPr="00C27585">
        <w:rPr>
          <w:rFonts w:ascii="Times New Roman" w:hAnsi="Times New Roman"/>
          <w:i/>
          <w:sz w:val="22"/>
          <w:szCs w:val="22"/>
        </w:rPr>
        <w:t xml:space="preserve"> követ. [B 436, 438, 442]</w:t>
      </w:r>
    </w:p>
    <w:p w:rsidR="00A96EB2" w:rsidRPr="00C27585" w:rsidRDefault="00A96EB2" w:rsidP="00A96EB2">
      <w:pPr>
        <w:pStyle w:val="Nincstrkz"/>
        <w:ind w:left="708" w:firstLine="708"/>
        <w:jc w:val="both"/>
        <w:rPr>
          <w:rFonts w:ascii="Times New Roman" w:hAnsi="Times New Roman"/>
          <w:i/>
          <w:sz w:val="22"/>
          <w:szCs w:val="22"/>
        </w:rPr>
      </w:pPr>
      <w:r w:rsidRPr="00C27585">
        <w:rPr>
          <w:rFonts w:ascii="Times New Roman" w:hAnsi="Times New Roman"/>
          <w:i/>
          <w:sz w:val="22"/>
          <w:szCs w:val="22"/>
        </w:rPr>
        <w:t xml:space="preserve">A szimbólum „eljárási szabálya” </w:t>
      </w:r>
      <w:proofErr w:type="gramStart"/>
      <w:r w:rsidRPr="00C27585">
        <w:rPr>
          <w:rFonts w:ascii="Times New Roman" w:hAnsi="Times New Roman"/>
          <w:i/>
          <w:sz w:val="22"/>
          <w:szCs w:val="22"/>
        </w:rPr>
        <w:t>analóg</w:t>
      </w:r>
      <w:proofErr w:type="gramEnd"/>
      <w:r w:rsidRPr="00C27585">
        <w:rPr>
          <w:rFonts w:ascii="Times New Roman" w:hAnsi="Times New Roman"/>
          <w:i/>
          <w:sz w:val="22"/>
          <w:szCs w:val="22"/>
        </w:rPr>
        <w:t xml:space="preserve"> a sémáéval. [ÍEK 269. o. (A 252 / B 255)]</w:t>
      </w:r>
    </w:p>
    <w:p w:rsidR="00A96EB2" w:rsidRPr="00C27585" w:rsidRDefault="00A96EB2" w:rsidP="00A96EB2">
      <w:pPr>
        <w:pStyle w:val="Nincstrkz"/>
        <w:ind w:left="1997"/>
        <w:jc w:val="both"/>
        <w:rPr>
          <w:rFonts w:ascii="Times New Roman" w:hAnsi="Times New Roman"/>
          <w:i/>
          <w:sz w:val="22"/>
          <w:szCs w:val="22"/>
        </w:rPr>
      </w:pPr>
    </w:p>
    <w:p w:rsidR="00A96EB2" w:rsidRPr="00C27585" w:rsidRDefault="00A96EB2" w:rsidP="00A96EB2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b/>
          <w:i/>
          <w:sz w:val="22"/>
          <w:szCs w:val="22"/>
        </w:rPr>
      </w:pPr>
      <w:r w:rsidRPr="00C27585">
        <w:rPr>
          <w:rFonts w:ascii="Times New Roman" w:hAnsi="Times New Roman"/>
          <w:b/>
          <w:i/>
          <w:sz w:val="22"/>
          <w:szCs w:val="22"/>
        </w:rPr>
        <w:t>A</w:t>
      </w:r>
      <w:r w:rsidR="00764249">
        <w:rPr>
          <w:rFonts w:ascii="Times New Roman" w:hAnsi="Times New Roman"/>
          <w:b/>
          <w:i/>
          <w:sz w:val="22"/>
          <w:szCs w:val="22"/>
        </w:rPr>
        <w:t>z ész</w:t>
      </w:r>
      <w:r w:rsidRPr="00C27585">
        <w:rPr>
          <w:rFonts w:ascii="Times New Roman" w:hAnsi="Times New Roman"/>
          <w:b/>
          <w:i/>
          <w:sz w:val="22"/>
          <w:szCs w:val="22"/>
        </w:rPr>
        <w:t xml:space="preserve"> immanens és nem-immanens használatának van közös metaforája. </w:t>
      </w:r>
    </w:p>
    <w:p w:rsidR="00A96EB2" w:rsidRPr="00C27585" w:rsidRDefault="009E5512" w:rsidP="00A96EB2">
      <w:pPr>
        <w:pStyle w:val="Nincstrkz"/>
        <w:ind w:left="708" w:firstLine="708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A képzelőerő </w:t>
      </w:r>
      <w:r w:rsidR="00A96EB2" w:rsidRPr="00C27585">
        <w:rPr>
          <w:rFonts w:ascii="Times New Roman" w:hAnsi="Times New Roman"/>
          <w:i/>
          <w:sz w:val="22"/>
          <w:szCs w:val="22"/>
        </w:rPr>
        <w:t>sém</w:t>
      </w:r>
      <w:r>
        <w:rPr>
          <w:rFonts w:ascii="Times New Roman" w:hAnsi="Times New Roman"/>
          <w:i/>
          <w:sz w:val="22"/>
          <w:szCs w:val="22"/>
        </w:rPr>
        <w:t>a-teremtményei</w:t>
      </w:r>
      <w:r w:rsidR="00A96EB2" w:rsidRPr="00C27585">
        <w:rPr>
          <w:rFonts w:ascii="Times New Roman" w:hAnsi="Times New Roman"/>
          <w:i/>
          <w:sz w:val="22"/>
          <w:szCs w:val="22"/>
        </w:rPr>
        <w:t xml:space="preserve"> olyanok, mint a „monogramok”. [</w:t>
      </w:r>
      <w:proofErr w:type="gramStart"/>
      <w:r w:rsidR="00A96EB2" w:rsidRPr="00C27585">
        <w:rPr>
          <w:rFonts w:ascii="Times New Roman" w:hAnsi="Times New Roman"/>
          <w:i/>
          <w:sz w:val="22"/>
          <w:szCs w:val="22"/>
        </w:rPr>
        <w:t>A</w:t>
      </w:r>
      <w:proofErr w:type="gramEnd"/>
      <w:r w:rsidR="00A96EB2" w:rsidRPr="00C27585">
        <w:rPr>
          <w:rFonts w:ascii="Times New Roman" w:hAnsi="Times New Roman"/>
          <w:i/>
          <w:sz w:val="22"/>
          <w:szCs w:val="22"/>
        </w:rPr>
        <w:t xml:space="preserve"> 142 / B 181]</w:t>
      </w:r>
    </w:p>
    <w:p w:rsidR="00A96EB2" w:rsidRPr="00C27585" w:rsidRDefault="00A96EB2" w:rsidP="00A96EB2">
      <w:pPr>
        <w:pStyle w:val="Nincstrkz"/>
        <w:ind w:left="1289" w:firstLine="127"/>
        <w:jc w:val="both"/>
        <w:rPr>
          <w:rFonts w:ascii="Times New Roman" w:hAnsi="Times New Roman"/>
          <w:i/>
          <w:sz w:val="22"/>
          <w:szCs w:val="22"/>
        </w:rPr>
      </w:pPr>
      <w:r w:rsidRPr="00C27585">
        <w:rPr>
          <w:rFonts w:ascii="Times New Roman" w:hAnsi="Times New Roman"/>
          <w:i/>
          <w:sz w:val="22"/>
          <w:szCs w:val="22"/>
        </w:rPr>
        <w:t>A</w:t>
      </w:r>
      <w:r w:rsidR="009E5512">
        <w:rPr>
          <w:rFonts w:ascii="Times New Roman" w:hAnsi="Times New Roman"/>
          <w:i/>
          <w:sz w:val="22"/>
          <w:szCs w:val="22"/>
        </w:rPr>
        <w:t xml:space="preserve"> képzelőerő ideál-teremtményei</w:t>
      </w:r>
      <w:r w:rsidRPr="00C27585">
        <w:rPr>
          <w:rFonts w:ascii="Times New Roman" w:hAnsi="Times New Roman"/>
          <w:i/>
          <w:sz w:val="22"/>
          <w:szCs w:val="22"/>
        </w:rPr>
        <w:t xml:space="preserve"> olyanok, mint a „monogramok”. [</w:t>
      </w:r>
      <w:proofErr w:type="gramStart"/>
      <w:r w:rsidRPr="00C27585">
        <w:rPr>
          <w:rFonts w:ascii="Times New Roman" w:hAnsi="Times New Roman"/>
          <w:i/>
          <w:sz w:val="22"/>
          <w:szCs w:val="22"/>
        </w:rPr>
        <w:t>A</w:t>
      </w:r>
      <w:proofErr w:type="gramEnd"/>
      <w:r w:rsidRPr="00C27585">
        <w:rPr>
          <w:rFonts w:ascii="Times New Roman" w:hAnsi="Times New Roman"/>
          <w:i/>
          <w:sz w:val="22"/>
          <w:szCs w:val="22"/>
        </w:rPr>
        <w:t xml:space="preserve"> 570 / B 598]</w:t>
      </w:r>
    </w:p>
    <w:p w:rsidR="00A96EB2" w:rsidRDefault="00A96EB2" w:rsidP="00A96EB2">
      <w:pPr>
        <w:pStyle w:val="Nincstrkz"/>
        <w:ind w:left="708" w:firstLine="708"/>
        <w:jc w:val="both"/>
        <w:rPr>
          <w:rFonts w:ascii="Times New Roman" w:hAnsi="Times New Roman"/>
          <w:i/>
          <w:sz w:val="22"/>
          <w:szCs w:val="22"/>
        </w:rPr>
      </w:pPr>
      <w:r w:rsidRPr="00C27585">
        <w:rPr>
          <w:rFonts w:ascii="Times New Roman" w:hAnsi="Times New Roman"/>
          <w:i/>
          <w:sz w:val="22"/>
          <w:szCs w:val="22"/>
        </w:rPr>
        <w:t>A tudomány eszme-sémája olyan, mint a „monogram”. [A 833 / B 861]</w:t>
      </w:r>
    </w:p>
    <w:p w:rsidR="003502DD" w:rsidRPr="00C27585" w:rsidRDefault="003502DD" w:rsidP="00A96EB2">
      <w:pPr>
        <w:pStyle w:val="Nincstrkz"/>
        <w:ind w:left="708" w:firstLine="708"/>
        <w:jc w:val="both"/>
        <w:rPr>
          <w:rFonts w:ascii="Times New Roman" w:hAnsi="Times New Roman"/>
          <w:i/>
          <w:sz w:val="22"/>
          <w:szCs w:val="22"/>
        </w:rPr>
      </w:pPr>
    </w:p>
    <w:p w:rsidR="00A96EB2" w:rsidRPr="00C27585" w:rsidRDefault="00A96EB2" w:rsidP="00A96EB2">
      <w:pPr>
        <w:pStyle w:val="Nincstrkz"/>
        <w:ind w:left="1997"/>
        <w:jc w:val="both"/>
        <w:rPr>
          <w:rFonts w:ascii="Times New Roman" w:hAnsi="Times New Roman"/>
          <w:i/>
          <w:sz w:val="22"/>
          <w:szCs w:val="22"/>
        </w:rPr>
      </w:pPr>
    </w:p>
    <w:p w:rsidR="00A96EB2" w:rsidRPr="00C27585" w:rsidRDefault="009E5512" w:rsidP="00A96EB2">
      <w:pPr>
        <w:pStyle w:val="Nincstrkz"/>
        <w:jc w:val="both"/>
        <w:rPr>
          <w:rFonts w:ascii="Times New Roman" w:hAnsi="Times New Roman"/>
          <w:i/>
          <w:sz w:val="22"/>
          <w:szCs w:val="22"/>
        </w:rPr>
      </w:pPr>
      <w:proofErr w:type="gramStart"/>
      <w:r>
        <w:rPr>
          <w:rFonts w:ascii="Times New Roman" w:hAnsi="Times New Roman"/>
          <w:i/>
          <w:sz w:val="22"/>
          <w:szCs w:val="22"/>
        </w:rPr>
        <w:t>Konklúzió</w:t>
      </w:r>
      <w:proofErr w:type="gramEnd"/>
    </w:p>
    <w:p w:rsidR="00A96EB2" w:rsidRPr="00C27585" w:rsidRDefault="00A96EB2" w:rsidP="00A96EB2">
      <w:pPr>
        <w:pStyle w:val="Nincstrkz"/>
        <w:jc w:val="both"/>
        <w:rPr>
          <w:rFonts w:ascii="Times New Roman" w:hAnsi="Times New Roman"/>
          <w:i/>
          <w:sz w:val="22"/>
          <w:szCs w:val="22"/>
        </w:rPr>
      </w:pPr>
    </w:p>
    <w:p w:rsidR="00A96EB2" w:rsidRPr="00C27585" w:rsidRDefault="00A96EB2" w:rsidP="00A96EB2">
      <w:pPr>
        <w:pStyle w:val="Nincstrkz"/>
        <w:ind w:firstLine="708"/>
        <w:jc w:val="both"/>
        <w:rPr>
          <w:rFonts w:ascii="Times New Roman" w:hAnsi="Times New Roman"/>
          <w:i/>
          <w:sz w:val="22"/>
          <w:szCs w:val="22"/>
        </w:rPr>
      </w:pPr>
      <w:r w:rsidRPr="00C27585">
        <w:rPr>
          <w:rFonts w:ascii="Times New Roman" w:hAnsi="Times New Roman"/>
          <w:b/>
          <w:i/>
          <w:sz w:val="22"/>
          <w:szCs w:val="22"/>
        </w:rPr>
        <w:t>A sémák nem-immanens használat</w:t>
      </w:r>
      <w:r w:rsidR="000E5499">
        <w:rPr>
          <w:rFonts w:ascii="Times New Roman" w:hAnsi="Times New Roman"/>
          <w:b/>
          <w:i/>
          <w:sz w:val="22"/>
          <w:szCs w:val="22"/>
        </w:rPr>
        <w:t>a is lehet temporális</w:t>
      </w:r>
      <w:r w:rsidRPr="00C27585">
        <w:rPr>
          <w:rFonts w:ascii="Times New Roman" w:hAnsi="Times New Roman"/>
          <w:b/>
          <w:i/>
          <w:sz w:val="22"/>
          <w:szCs w:val="22"/>
        </w:rPr>
        <w:t>.</w:t>
      </w:r>
    </w:p>
    <w:p w:rsidR="00A96EB2" w:rsidRPr="00C27585" w:rsidRDefault="00A96EB2" w:rsidP="00A96EB2">
      <w:pPr>
        <w:rPr>
          <w:rFonts w:ascii="Times New Roman" w:hAnsi="Times New Roman" w:cs="Times New Roman"/>
        </w:rPr>
      </w:pPr>
    </w:p>
    <w:p w:rsidR="00A96EB2" w:rsidRDefault="00AB61A3" w:rsidP="00AB61A3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*</w:t>
      </w:r>
    </w:p>
    <w:sectPr w:rsidR="00A9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3326A"/>
    <w:multiLevelType w:val="hybridMultilevel"/>
    <w:tmpl w:val="27DC6E00"/>
    <w:lvl w:ilvl="0" w:tplc="8AD69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2255F"/>
    <w:multiLevelType w:val="hybridMultilevel"/>
    <w:tmpl w:val="AE78B5AC"/>
    <w:lvl w:ilvl="0" w:tplc="728021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7F"/>
    <w:rsid w:val="0001307E"/>
    <w:rsid w:val="0007157F"/>
    <w:rsid w:val="000A0CE8"/>
    <w:rsid w:val="000D4100"/>
    <w:rsid w:val="000E5499"/>
    <w:rsid w:val="00121A30"/>
    <w:rsid w:val="00122A9A"/>
    <w:rsid w:val="00172AE2"/>
    <w:rsid w:val="001A38A3"/>
    <w:rsid w:val="002246D3"/>
    <w:rsid w:val="00293EB2"/>
    <w:rsid w:val="003502DD"/>
    <w:rsid w:val="00565E0D"/>
    <w:rsid w:val="00576BA5"/>
    <w:rsid w:val="00623DAC"/>
    <w:rsid w:val="006E09AF"/>
    <w:rsid w:val="00751113"/>
    <w:rsid w:val="00764249"/>
    <w:rsid w:val="007B0069"/>
    <w:rsid w:val="007B2028"/>
    <w:rsid w:val="009E5512"/>
    <w:rsid w:val="00A24487"/>
    <w:rsid w:val="00A96EB2"/>
    <w:rsid w:val="00AB61A3"/>
    <w:rsid w:val="00B01BBE"/>
    <w:rsid w:val="00C27585"/>
    <w:rsid w:val="00C62CB8"/>
    <w:rsid w:val="00FB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EFD4"/>
  <w15:chartTrackingRefBased/>
  <w15:docId w15:val="{228D6873-53FF-4389-934F-CDBF36D5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7157F"/>
    <w:pPr>
      <w:spacing w:after="0" w:line="240" w:lineRule="auto"/>
    </w:pPr>
    <w:rPr>
      <w:rFonts w:ascii="Garamond" w:hAnsi="Garamond" w:cs="Times New Roman"/>
      <w:color w:val="000000" w:themeColor="text1"/>
      <w:sz w:val="18"/>
      <w:szCs w:val="18"/>
    </w:rPr>
  </w:style>
  <w:style w:type="character" w:styleId="Finomhivatkozs">
    <w:name w:val="Subtle Reference"/>
    <w:basedOn w:val="Bekezdsalapbettpusa"/>
    <w:uiPriority w:val="31"/>
    <w:qFormat/>
    <w:rsid w:val="0007157F"/>
    <w:rPr>
      <w:smallCaps/>
      <w:color w:val="5A5A5A" w:themeColor="text1" w:themeTint="A5"/>
    </w:rPr>
  </w:style>
  <w:style w:type="paragraph" w:styleId="Listaszerbekezds">
    <w:name w:val="List Paragraph"/>
    <w:basedOn w:val="Norml"/>
    <w:uiPriority w:val="34"/>
    <w:qFormat/>
    <w:rsid w:val="00AB6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607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hévizi ottó</dc:creator>
  <cp:keywords/>
  <dc:description/>
  <cp:lastModifiedBy>hévizi ottó</cp:lastModifiedBy>
  <cp:revision>20</cp:revision>
  <dcterms:created xsi:type="dcterms:W3CDTF">2016-09-28T11:30:00Z</dcterms:created>
  <dcterms:modified xsi:type="dcterms:W3CDTF">2016-09-29T12:00:00Z</dcterms:modified>
</cp:coreProperties>
</file>